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1E040CB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6A5110" w:rsidRPr="006A5110">
        <w:rPr>
          <w:rFonts w:asciiTheme="minorEastAsia" w:eastAsiaTheme="minorEastAsia" w:hAnsiTheme="minorEastAsia" w:hint="eastAsia"/>
          <w:sz w:val="22"/>
          <w:szCs w:val="22"/>
        </w:rPr>
        <w:t>「</w:t>
      </w:r>
      <w:r w:rsidR="00DD3709" w:rsidRPr="006A5110">
        <w:rPr>
          <w:rFonts w:asciiTheme="minorEastAsia" w:eastAsiaTheme="minorEastAsia" w:hAnsiTheme="minorEastAsia" w:hint="eastAsia"/>
          <w:sz w:val="22"/>
          <w:szCs w:val="22"/>
        </w:rPr>
        <w:t>令和</w:t>
      </w:r>
      <w:r w:rsidR="00815F77">
        <w:rPr>
          <w:rFonts w:asciiTheme="minorEastAsia" w:eastAsiaTheme="minorEastAsia" w:hAnsiTheme="minorEastAsia" w:hint="eastAsia"/>
          <w:sz w:val="22"/>
          <w:szCs w:val="22"/>
        </w:rPr>
        <w:t>○</w:t>
      </w:r>
      <w:r w:rsidR="009E5761" w:rsidRPr="006A5110">
        <w:rPr>
          <w:rFonts w:asciiTheme="minorEastAsia" w:eastAsiaTheme="minorEastAsia" w:hAnsiTheme="minorEastAsia" w:hint="eastAsia"/>
          <w:sz w:val="22"/>
          <w:szCs w:val="22"/>
        </w:rPr>
        <w:t>年度</w:t>
      </w:r>
      <w:r w:rsidR="00815F77">
        <w:rPr>
          <w:rFonts w:asciiTheme="minorEastAsia" w:eastAsiaTheme="minorEastAsia" w:hAnsiTheme="minorEastAsia" w:hint="eastAsia"/>
          <w:sz w:val="22"/>
          <w:szCs w:val="22"/>
        </w:rPr>
        <w:t>○○○</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4AA55FBF"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497847">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Default="009D4967" w:rsidP="00761EF8">
      <w:pPr>
        <w:autoSpaceDN w:val="0"/>
        <w:ind w:left="284" w:hangingChars="129" w:hanging="284"/>
        <w:rPr>
          <w:rFonts w:asciiTheme="minorEastAsia" w:eastAsiaTheme="minorEastAsia" w:hAnsiTheme="minorEastAsia"/>
          <w:sz w:val="22"/>
          <w:szCs w:val="22"/>
        </w:rPr>
      </w:pPr>
    </w:p>
    <w:p w14:paraId="1CFCA87B" w14:textId="77777777" w:rsidR="00E711CB" w:rsidRPr="0078502B" w:rsidRDefault="00E711CB" w:rsidP="00761EF8">
      <w:pPr>
        <w:autoSpaceDN w:val="0"/>
        <w:ind w:left="284" w:hangingChars="129" w:hanging="284"/>
        <w:rPr>
          <w:rFonts w:asciiTheme="minorEastAsia" w:eastAsiaTheme="minorEastAsia" w:hAnsiTheme="minorEastAsia" w:hint="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33855C03" w14:textId="47C457D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1E27A12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32000547"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332E64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497847">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lastRenderedPageBreak/>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265"/>
        <w:gridCol w:w="4229"/>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08"/>
        <w:gridCol w:w="4430"/>
        <w:gridCol w:w="2156"/>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384C" w14:textId="77777777" w:rsidR="00863179" w:rsidRDefault="00863179" w:rsidP="00863179">
      <w:pPr>
        <w:spacing w:line="240" w:lineRule="auto"/>
      </w:pPr>
      <w:r>
        <w:separator/>
      </w:r>
    </w:p>
  </w:endnote>
  <w:endnote w:type="continuationSeparator" w:id="0">
    <w:p w14:paraId="55CF52D4" w14:textId="77777777" w:rsidR="00863179" w:rsidRDefault="00863179"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74EB9" w14:textId="77777777" w:rsidR="00863179" w:rsidRDefault="00863179" w:rsidP="00863179">
      <w:pPr>
        <w:spacing w:line="240" w:lineRule="auto"/>
      </w:pPr>
      <w:r>
        <w:separator/>
      </w:r>
    </w:p>
  </w:footnote>
  <w:footnote w:type="continuationSeparator" w:id="0">
    <w:p w14:paraId="0B13FA8E" w14:textId="77777777" w:rsidR="00863179" w:rsidRDefault="00863179"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8785417">
    <w:abstractNumId w:val="0"/>
  </w:num>
  <w:num w:numId="2" w16cid:durableId="255986371">
    <w:abstractNumId w:val="2"/>
  </w:num>
  <w:num w:numId="3" w16cid:durableId="1703019088">
    <w:abstractNumId w:val="1"/>
  </w:num>
  <w:num w:numId="4" w16cid:durableId="1862934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71"/>
    <w:rsid w:val="00057FF7"/>
    <w:rsid w:val="000C641F"/>
    <w:rsid w:val="00141224"/>
    <w:rsid w:val="00157DB7"/>
    <w:rsid w:val="00194060"/>
    <w:rsid w:val="001B2EE8"/>
    <w:rsid w:val="001F4CC0"/>
    <w:rsid w:val="0027120D"/>
    <w:rsid w:val="00274BF8"/>
    <w:rsid w:val="002836B1"/>
    <w:rsid w:val="00312F2E"/>
    <w:rsid w:val="00374896"/>
    <w:rsid w:val="00392FCC"/>
    <w:rsid w:val="003B0905"/>
    <w:rsid w:val="003E3A7B"/>
    <w:rsid w:val="0049057C"/>
    <w:rsid w:val="00497847"/>
    <w:rsid w:val="005A32A2"/>
    <w:rsid w:val="005C4896"/>
    <w:rsid w:val="00633362"/>
    <w:rsid w:val="006A5110"/>
    <w:rsid w:val="006E102C"/>
    <w:rsid w:val="006E33D4"/>
    <w:rsid w:val="00761EF8"/>
    <w:rsid w:val="0078502B"/>
    <w:rsid w:val="00815F77"/>
    <w:rsid w:val="00850CCA"/>
    <w:rsid w:val="00863179"/>
    <w:rsid w:val="00877D6F"/>
    <w:rsid w:val="00901308"/>
    <w:rsid w:val="009820B2"/>
    <w:rsid w:val="009D4967"/>
    <w:rsid w:val="009E5761"/>
    <w:rsid w:val="00A55A71"/>
    <w:rsid w:val="00AE7D5B"/>
    <w:rsid w:val="00BA6CD6"/>
    <w:rsid w:val="00C35E88"/>
    <w:rsid w:val="00C63D15"/>
    <w:rsid w:val="00CF1512"/>
    <w:rsid w:val="00D33AA8"/>
    <w:rsid w:val="00DD1956"/>
    <w:rsid w:val="00DD3709"/>
    <w:rsid w:val="00E711CB"/>
    <w:rsid w:val="00E73E28"/>
    <w:rsid w:val="00EA277C"/>
    <w:rsid w:val="00EF76F4"/>
    <w:rsid w:val="00F0193A"/>
    <w:rsid w:val="00F26F82"/>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337</Words>
  <Characters>1925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池原　平</dc:creator>
  <cp:lastModifiedBy>0006792</cp:lastModifiedBy>
  <cp:revision>2</cp:revision>
  <cp:lastPrinted>2024-04-10T04:02:00Z</cp:lastPrinted>
  <dcterms:created xsi:type="dcterms:W3CDTF">2026-05-14T07:03:00Z</dcterms:created>
  <dcterms:modified xsi:type="dcterms:W3CDTF">2026-05-14T07:03:00Z</dcterms:modified>
</cp:coreProperties>
</file>