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073C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6C97DDE" w14:textId="79C5991A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 xml:space="preserve">年度 </w:t>
      </w:r>
      <w:r w:rsidR="007658A2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職場の健康力アップ推進業務</w:t>
      </w:r>
    </w:p>
    <w:p w14:paraId="1F2371E1" w14:textId="2E8F31D2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公募</w:t>
      </w:r>
      <w:r w:rsidR="009123AF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～</w:t>
      </w: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契約スケジュール(予定)</w:t>
      </w:r>
    </w:p>
    <w:p w14:paraId="4D39AEF3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8836367" w14:textId="77777777" w:rsidR="00070AD8" w:rsidRPr="009123AF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4058F0F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169A125" w14:textId="1CA2401C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４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FF1D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30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FF1D4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木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公募開始(県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ＨＰ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掲載)</w:t>
      </w:r>
    </w:p>
    <w:p w14:paraId="5819D612" w14:textId="77777777" w:rsidR="00070AD8" w:rsidRPr="00333A82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B895AF6" w14:textId="1AEED7BC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1</w:t>
      </w:r>
      <w:r w:rsidR="00AC2B7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3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AC2B7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質問締切(15時必着)</w:t>
      </w:r>
    </w:p>
    <w:p w14:paraId="662643E5" w14:textId="77777777" w:rsidR="00070AD8" w:rsidRPr="00B435B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F242E6F" w14:textId="47D39882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1</w:t>
      </w:r>
      <w:r w:rsidR="00AC2B7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5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(</w:t>
      </w:r>
      <w:r w:rsidR="00AC2B7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)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質問への最終回答(県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ＨＰ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掲載)</w:t>
      </w:r>
    </w:p>
    <w:p w14:paraId="11CE5894" w14:textId="77777777" w:rsidR="00070AD8" w:rsidRPr="00B435B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E81CCEE" w14:textId="228E39C0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0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(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公募締切(15時必着)</w:t>
      </w:r>
    </w:p>
    <w:p w14:paraId="27A24081" w14:textId="77777777" w:rsidR="00070AD8" w:rsidRPr="00B435B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F73824E" w14:textId="72F62B6E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22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日(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)　 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第一次審査(書類審査)</w:t>
      </w:r>
    </w:p>
    <w:p w14:paraId="23F5632A" w14:textId="77777777" w:rsidR="00070AD8" w:rsidRPr="00B435B6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75C69C3" w14:textId="739FC695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25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日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(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月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)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第一次審査結果通知 </w:t>
      </w:r>
    </w:p>
    <w:p w14:paraId="0C914987" w14:textId="77777777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FE87FEF" w14:textId="4C63E124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B50990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B50990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29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日(</w:t>
      </w:r>
      <w:r w:rsidR="00B50990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第二次審査(プレゼンテーション審査) </w:t>
      </w:r>
    </w:p>
    <w:p w14:paraId="14E0F82A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3D670037" w14:textId="645B3FB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６月</w:t>
      </w:r>
      <w:r w:rsidR="00AC2B7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上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旬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第二次審査結果通知(契約候補者決定) </w:t>
      </w:r>
    </w:p>
    <w:p w14:paraId="531350FD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1D3999A" w14:textId="08399FE7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７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AC2B7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上</w:t>
      </w:r>
      <w:r w:rsidR="00B50990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旬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C160EC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 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契約締結</w:t>
      </w:r>
    </w:p>
    <w:p w14:paraId="4CE9588D" w14:textId="77777777" w:rsidR="000D5154" w:rsidRPr="00070AD8" w:rsidRDefault="000D5154"/>
    <w:sectPr w:rsidR="000D5154" w:rsidRPr="00070AD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5FC6" w14:textId="77777777" w:rsidR="00070AD8" w:rsidRDefault="00070AD8" w:rsidP="00070AD8">
      <w:pPr>
        <w:spacing w:after="0" w:line="240" w:lineRule="auto"/>
      </w:pPr>
      <w:r>
        <w:separator/>
      </w:r>
    </w:p>
  </w:endnote>
  <w:endnote w:type="continuationSeparator" w:id="0">
    <w:p w14:paraId="28134B9D" w14:textId="77777777" w:rsidR="00070AD8" w:rsidRDefault="00070AD8" w:rsidP="0007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BE90" w14:textId="77777777" w:rsidR="00070AD8" w:rsidRDefault="00070AD8" w:rsidP="00070AD8">
      <w:pPr>
        <w:spacing w:after="0" w:line="240" w:lineRule="auto"/>
      </w:pPr>
      <w:r>
        <w:separator/>
      </w:r>
    </w:p>
  </w:footnote>
  <w:footnote w:type="continuationSeparator" w:id="0">
    <w:p w14:paraId="0C36D38A" w14:textId="77777777" w:rsidR="00070AD8" w:rsidRDefault="00070AD8" w:rsidP="0007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CB416" w14:textId="0B280666" w:rsidR="00070AD8" w:rsidRDefault="00070AD8" w:rsidP="00070AD8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8C"/>
    <w:rsid w:val="00070AD8"/>
    <w:rsid w:val="000D5154"/>
    <w:rsid w:val="00105077"/>
    <w:rsid w:val="001D20C6"/>
    <w:rsid w:val="00333A82"/>
    <w:rsid w:val="004A1CF3"/>
    <w:rsid w:val="0053524D"/>
    <w:rsid w:val="007658A2"/>
    <w:rsid w:val="00775447"/>
    <w:rsid w:val="007A0026"/>
    <w:rsid w:val="007A4D31"/>
    <w:rsid w:val="009123AF"/>
    <w:rsid w:val="009426AF"/>
    <w:rsid w:val="00945245"/>
    <w:rsid w:val="00983431"/>
    <w:rsid w:val="00AC2B7E"/>
    <w:rsid w:val="00B435B6"/>
    <w:rsid w:val="00B50990"/>
    <w:rsid w:val="00B63D81"/>
    <w:rsid w:val="00C160EC"/>
    <w:rsid w:val="00C7378C"/>
    <w:rsid w:val="00D87D2B"/>
    <w:rsid w:val="00FF1D41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22C3E"/>
  <w15:chartTrackingRefBased/>
  <w15:docId w15:val="{16255D7A-E2BE-4A3D-8BEB-F94E295C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7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7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7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7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7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7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78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70A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HTML0">
    <w:name w:val="HTML 書式付き (文字)"/>
    <w:basedOn w:val="a0"/>
    <w:link w:val="HTML"/>
    <w:uiPriority w:val="99"/>
    <w:semiHidden/>
    <w:rsid w:val="00070AD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070AD8"/>
  </w:style>
  <w:style w:type="character" w:customStyle="1" w:styleId="ab">
    <w:name w:val="日付 (文字)"/>
    <w:basedOn w:val="a0"/>
    <w:link w:val="aa"/>
    <w:uiPriority w:val="99"/>
    <w:semiHidden/>
    <w:rsid w:val="00070AD8"/>
  </w:style>
  <w:style w:type="paragraph" w:styleId="ac">
    <w:name w:val="header"/>
    <w:basedOn w:val="a"/>
    <w:link w:val="ad"/>
    <w:uiPriority w:val="99"/>
    <w:unhideWhenUsed/>
    <w:rsid w:val="00070A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0AD8"/>
  </w:style>
  <w:style w:type="paragraph" w:styleId="ae">
    <w:name w:val="footer"/>
    <w:basedOn w:val="a"/>
    <w:link w:val="af"/>
    <w:uiPriority w:val="99"/>
    <w:unhideWhenUsed/>
    <w:rsid w:val="00070A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0007226</dc:creator>
  <cp:keywords/>
  <dc:description/>
  <cp:lastModifiedBy>0007226</cp:lastModifiedBy>
  <cp:revision>9</cp:revision>
  <cp:lastPrinted>2024-10-21T05:57:00Z</cp:lastPrinted>
  <dcterms:created xsi:type="dcterms:W3CDTF">2024-10-16T01:27:00Z</dcterms:created>
  <dcterms:modified xsi:type="dcterms:W3CDTF">2026-04-21T05:08:00Z</dcterms:modified>
</cp:coreProperties>
</file>