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375DAED" w14:textId="2C02AD34" w:rsidR="001940FA" w:rsidRPr="000C7350" w:rsidRDefault="001940FA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sz w:val="40"/>
          <w:szCs w:val="40"/>
        </w:rPr>
      </w:pPr>
    </w:p>
    <w:p w14:paraId="7DBB74E2" w14:textId="77777777" w:rsidR="002B3748" w:rsidRPr="000C7350" w:rsidRDefault="002B3748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sz w:val="40"/>
          <w:szCs w:val="40"/>
        </w:rPr>
      </w:pPr>
    </w:p>
    <w:p w14:paraId="6B71E02E" w14:textId="77777777" w:rsidR="001940FA" w:rsidRPr="000C7350" w:rsidRDefault="001940FA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sz w:val="40"/>
          <w:szCs w:val="40"/>
        </w:rPr>
      </w:pPr>
    </w:p>
    <w:p w14:paraId="6EDF446C" w14:textId="69B0E21D" w:rsidR="005F0F4F" w:rsidRPr="000C7350" w:rsidRDefault="006E1C09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Theme="minorHAnsi" w:hAnsi="Georgia" w:cs="Tahoma"/>
          <w:b/>
          <w:bCs/>
          <w:sz w:val="40"/>
          <w:szCs w:val="40"/>
          <w:lang w:val="es-PE"/>
        </w:rPr>
      </w:pPr>
      <w:r w:rsidRPr="000C735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>P</w:t>
      </w:r>
      <w:r w:rsidR="00D1382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>ERI</w:t>
      </w:r>
      <w:r w:rsidR="006C4B78" w:rsidRPr="000C735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>ODO</w:t>
      </w:r>
      <w:r w:rsidRPr="000C735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 xml:space="preserve"> </w:t>
      </w:r>
      <w:r w:rsidR="005F0F4F" w:rsidRPr="000C7350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>202</w:t>
      </w:r>
      <w:r w:rsidR="00882BC6">
        <w:rPr>
          <w:rFonts w:ascii="Georgia" w:eastAsiaTheme="minorHAnsi" w:hAnsi="Georgia" w:cs="Tahoma"/>
          <w:b/>
          <w:bCs/>
          <w:sz w:val="40"/>
          <w:szCs w:val="40"/>
          <w:lang w:val="es-419"/>
        </w:rPr>
        <w:t>6</w:t>
      </w:r>
    </w:p>
    <w:p w14:paraId="740A96C0" w14:textId="77777777" w:rsidR="001940FA" w:rsidRPr="000C7350" w:rsidRDefault="001940FA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b/>
          <w:bCs/>
          <w:sz w:val="40"/>
          <w:szCs w:val="40"/>
          <w:lang w:val="es-419"/>
        </w:rPr>
      </w:pPr>
    </w:p>
    <w:p w14:paraId="099DD7B3" w14:textId="1656839E" w:rsidR="006E1C09" w:rsidRPr="000C7350" w:rsidRDefault="009F0F00" w:rsidP="00D2474E">
      <w:pPr>
        <w:spacing w:line="240" w:lineRule="auto"/>
        <w:jc w:val="center"/>
        <w:rPr>
          <w:rFonts w:ascii="Georgia" w:hAnsi="Georgia" w:cs="Tahoma"/>
          <w:b/>
          <w:sz w:val="40"/>
          <w:szCs w:val="40"/>
          <w:lang w:val="es-419"/>
        </w:rPr>
      </w:pPr>
      <w:r w:rsidRPr="000C7350">
        <w:rPr>
          <w:rFonts w:ascii="Georgia" w:hAnsi="Georgia" w:cs="Tahoma"/>
          <w:b/>
          <w:sz w:val="40"/>
          <w:szCs w:val="40"/>
          <w:lang w:val="es-ES"/>
        </w:rPr>
        <w:t>P</w:t>
      </w:r>
      <w:r w:rsidR="006C4B78" w:rsidRPr="000C7350">
        <w:rPr>
          <w:rFonts w:ascii="Georgia" w:hAnsi="Georgia" w:cs="Tahoma"/>
          <w:b/>
          <w:sz w:val="40"/>
          <w:szCs w:val="40"/>
          <w:lang w:val="es-ES"/>
        </w:rPr>
        <w:t>ROGRAMA</w:t>
      </w:r>
      <w:r w:rsidRPr="000C7350">
        <w:rPr>
          <w:rFonts w:ascii="Georgia" w:hAnsi="Georgia" w:cs="Tahoma"/>
          <w:b/>
          <w:sz w:val="40"/>
          <w:szCs w:val="40"/>
          <w:lang w:val="es-ES"/>
        </w:rPr>
        <w:t xml:space="preserve"> </w:t>
      </w:r>
      <w:r w:rsidR="00D44C12" w:rsidRPr="000C7350">
        <w:rPr>
          <w:rFonts w:ascii="Georgia" w:hAnsi="Georgia" w:cs="Tahoma"/>
          <w:b/>
          <w:sz w:val="40"/>
          <w:szCs w:val="40"/>
          <w:lang w:val="es-ES"/>
        </w:rPr>
        <w:t>DE BECA</w:t>
      </w:r>
      <w:r w:rsidRPr="000C7350">
        <w:rPr>
          <w:rFonts w:ascii="Georgia" w:hAnsi="Georgia" w:cs="Tahoma"/>
          <w:b/>
          <w:sz w:val="40"/>
          <w:szCs w:val="40"/>
          <w:lang w:val="es-ES"/>
        </w:rPr>
        <w:t xml:space="preserve"> </w:t>
      </w:r>
      <w:r w:rsidR="006C4B78" w:rsidRPr="000C7350">
        <w:rPr>
          <w:rFonts w:ascii="Georgia" w:hAnsi="Georgia" w:cs="Tahoma"/>
          <w:b/>
          <w:sz w:val="40"/>
          <w:szCs w:val="40"/>
          <w:lang w:val="es-ES"/>
        </w:rPr>
        <w:t>PARA DESCENDIENTES OKINAWENSES</w:t>
      </w:r>
      <w:r w:rsidR="00D44C12" w:rsidRPr="000C7350">
        <w:rPr>
          <w:rFonts w:ascii="Georgia" w:hAnsi="Georgia" w:cs="Tahoma"/>
          <w:b/>
          <w:sz w:val="40"/>
          <w:szCs w:val="40"/>
          <w:lang w:val="es-ES"/>
        </w:rPr>
        <w:t xml:space="preserve"> Y ESTUDIANTES DE ASIA</w:t>
      </w:r>
    </w:p>
    <w:p w14:paraId="4BFC73BC" w14:textId="77777777" w:rsidR="006E1C09" w:rsidRPr="000C7350" w:rsidRDefault="006E1C09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b/>
          <w:bCs/>
          <w:sz w:val="40"/>
          <w:szCs w:val="40"/>
          <w:lang w:val="es-419"/>
        </w:rPr>
      </w:pPr>
    </w:p>
    <w:p w14:paraId="04A3CE37" w14:textId="77777777" w:rsidR="001940FA" w:rsidRPr="000C7350" w:rsidRDefault="001940FA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b/>
          <w:bCs/>
          <w:sz w:val="40"/>
          <w:szCs w:val="40"/>
          <w:lang w:val="es-419"/>
        </w:rPr>
      </w:pPr>
    </w:p>
    <w:p w14:paraId="10A308D5" w14:textId="748A40E1" w:rsidR="006E1C09" w:rsidRPr="000C7350" w:rsidRDefault="00771F09" w:rsidP="00D2474E">
      <w:pPr>
        <w:spacing w:line="240" w:lineRule="auto"/>
        <w:jc w:val="center"/>
        <w:rPr>
          <w:rFonts w:ascii="Georgia" w:hAnsi="Georgia" w:cs="Tahoma"/>
          <w:b/>
          <w:sz w:val="40"/>
          <w:szCs w:val="40"/>
          <w:lang w:val="es-PE"/>
        </w:rPr>
      </w:pPr>
      <w:r w:rsidRPr="000C7350">
        <w:rPr>
          <w:rFonts w:ascii="Georgia" w:hAnsi="Georgia" w:cs="Tahoma"/>
          <w:b/>
          <w:sz w:val="40"/>
          <w:szCs w:val="40"/>
          <w:lang w:val="es-ES"/>
        </w:rPr>
        <w:t>Guía de Postulación</w:t>
      </w:r>
    </w:p>
    <w:p w14:paraId="39091327" w14:textId="77777777" w:rsidR="006E1C09" w:rsidRPr="000C7350" w:rsidRDefault="006E1C09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="ＭＳ 明朝" w:hAnsi="Georgia" w:cs="Tahoma"/>
          <w:b/>
          <w:bCs/>
          <w:sz w:val="40"/>
          <w:szCs w:val="40"/>
          <w:lang w:val="es-419"/>
        </w:rPr>
      </w:pPr>
    </w:p>
    <w:p w14:paraId="4B55385C" w14:textId="02FA8B7E" w:rsidR="00CE1D16" w:rsidRPr="000C7350" w:rsidRDefault="00CE1D16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sz w:val="24"/>
          <w:szCs w:val="24"/>
          <w:lang w:val="es-419"/>
        </w:rPr>
      </w:pPr>
    </w:p>
    <w:p w14:paraId="348FA5D2" w14:textId="05D93F29" w:rsidR="00AE0219" w:rsidRPr="000C7350" w:rsidRDefault="00AE0219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sz w:val="24"/>
          <w:szCs w:val="24"/>
          <w:lang w:val="es-419"/>
        </w:rPr>
      </w:pPr>
    </w:p>
    <w:p w14:paraId="7A58C183" w14:textId="77777777" w:rsidR="00AE0219" w:rsidRPr="000C7350" w:rsidRDefault="00AE0219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sz w:val="24"/>
          <w:szCs w:val="24"/>
          <w:lang w:val="es-419"/>
        </w:rPr>
      </w:pPr>
    </w:p>
    <w:p w14:paraId="1BAE7761" w14:textId="70CB1DDA" w:rsidR="00DA6B9F" w:rsidRPr="000C7350" w:rsidRDefault="00771F09" w:rsidP="00D2474E">
      <w:pPr>
        <w:autoSpaceDE w:val="0"/>
        <w:autoSpaceDN w:val="0"/>
        <w:adjustRightInd w:val="0"/>
        <w:spacing w:line="240" w:lineRule="auto"/>
        <w:jc w:val="center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GOBIERNO PREFECTURAL</w:t>
      </w:r>
      <w:r w:rsidR="00BF54B7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 DE OKINAWA</w:t>
      </w:r>
    </w:p>
    <w:p w14:paraId="42609766" w14:textId="77777777" w:rsidR="001940FA" w:rsidRPr="000C7350" w:rsidRDefault="001940FA" w:rsidP="00D2474E">
      <w:pPr>
        <w:autoSpaceDE w:val="0"/>
        <w:autoSpaceDN w:val="0"/>
        <w:adjustRightInd w:val="0"/>
        <w:spacing w:line="240" w:lineRule="auto"/>
        <w:ind w:firstLineChars="100" w:firstLine="220"/>
        <w:jc w:val="center"/>
        <w:rPr>
          <w:rFonts w:ascii="Georgia" w:eastAsia="ＭＳ 明朝" w:hAnsi="Georgia" w:cs="Tahoma"/>
          <w:sz w:val="22"/>
          <w:lang w:val="es-419"/>
        </w:rPr>
      </w:pPr>
    </w:p>
    <w:p w14:paraId="2A84FC33" w14:textId="3B451BD2" w:rsidR="0043157A" w:rsidRPr="000C7350" w:rsidRDefault="0043157A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sz w:val="24"/>
          <w:szCs w:val="24"/>
          <w:lang w:val="es-419"/>
        </w:rPr>
      </w:pPr>
    </w:p>
    <w:p w14:paraId="52F4A449" w14:textId="77777777" w:rsidR="002E3161" w:rsidRPr="000C7350" w:rsidRDefault="00CB31B1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sz w:val="24"/>
          <w:szCs w:val="24"/>
          <w:lang w:val="es-419"/>
        </w:rPr>
        <w:br w:type="page"/>
      </w:r>
      <w:proofErr w:type="spellStart"/>
      <w:r w:rsidR="0049330D" w:rsidRPr="000C7350">
        <w:rPr>
          <w:rFonts w:ascii="Georgia" w:eastAsiaTheme="minorHAnsi" w:hAnsi="Georgia" w:cs="Tahoma"/>
          <w:b/>
          <w:bCs/>
          <w:sz w:val="24"/>
          <w:szCs w:val="24"/>
        </w:rPr>
        <w:lastRenderedPageBreak/>
        <w:t>Objetivo</w:t>
      </w:r>
      <w:proofErr w:type="spellEnd"/>
    </w:p>
    <w:p w14:paraId="6D810840" w14:textId="66FAE96C" w:rsidR="002E3161" w:rsidRPr="000C7350" w:rsidRDefault="00DE23AC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El presente programa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consiste en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seleccionar a</w:t>
      </w:r>
      <w:r w:rsidR="007B422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927311" w:rsidRPr="000C7350">
        <w:rPr>
          <w:rFonts w:ascii="Georgia" w:eastAsiaTheme="minorHAnsi" w:hAnsi="Georgia" w:cs="Tahoma"/>
          <w:sz w:val="24"/>
          <w:szCs w:val="24"/>
          <w:lang w:val="es-PE"/>
        </w:rPr>
        <w:t>descendientes de emigrantes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okinawense</w:t>
      </w:r>
      <w:r w:rsidR="00927311" w:rsidRPr="000C7350">
        <w:rPr>
          <w:rFonts w:ascii="Georgia" w:eastAsiaTheme="minorHAnsi" w:hAnsi="Georgia" w:cs="Tahoma"/>
          <w:sz w:val="24"/>
          <w:szCs w:val="24"/>
          <w:lang w:val="es-PE"/>
        </w:rPr>
        <w:t>s</w:t>
      </w:r>
      <w:r w:rsidR="007B422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así como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7B422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estudiantes </w:t>
      </w:r>
      <w:r w:rsidR="00B97F1C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sobresalientes </w:t>
      </w:r>
      <w:r w:rsidR="007B4223" w:rsidRPr="000C7350">
        <w:rPr>
          <w:rFonts w:ascii="Georgia" w:eastAsiaTheme="minorHAnsi" w:hAnsi="Georgia" w:cs="Tahoma"/>
          <w:sz w:val="24"/>
          <w:szCs w:val="24"/>
          <w:lang w:val="es-PE"/>
        </w:rPr>
        <w:t>de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países asiáticos</w:t>
      </w:r>
      <w:r w:rsidR="00AA562D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</w:t>
      </w:r>
      <w:r w:rsidR="00BA7E4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en adelante becarios), para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estudiar o especializarse en </w:t>
      </w:r>
      <w:r w:rsidR="00AA562D" w:rsidRPr="000C7350">
        <w:rPr>
          <w:rFonts w:ascii="Georgia" w:eastAsiaTheme="minorHAnsi" w:hAnsi="Georgia" w:cs="Tahoma"/>
          <w:sz w:val="24"/>
          <w:szCs w:val="24"/>
          <w:lang w:val="es-PE"/>
        </w:rPr>
        <w:t>una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universidad </w:t>
      </w:r>
      <w:r w:rsidR="00AA562D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o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una escuela de </w:t>
      </w:r>
      <w:r w:rsidR="00924096" w:rsidRPr="000C7350">
        <w:rPr>
          <w:rFonts w:ascii="Georgia" w:eastAsiaTheme="minorHAnsi" w:hAnsi="Georgia" w:cs="Tahoma"/>
          <w:sz w:val="24"/>
          <w:szCs w:val="24"/>
          <w:lang w:val="es-PE"/>
        </w:rPr>
        <w:t>a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rtes </w:t>
      </w:r>
      <w:r w:rsidR="00924096" w:rsidRPr="000C7350">
        <w:rPr>
          <w:rFonts w:ascii="Georgia" w:eastAsiaTheme="minorHAnsi" w:hAnsi="Georgia" w:cs="Tahoma"/>
          <w:sz w:val="24"/>
          <w:szCs w:val="24"/>
          <w:lang w:val="es-PE"/>
        </w:rPr>
        <w:t>t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radicionales </w:t>
      </w:r>
      <w:r w:rsidR="00AA562D" w:rsidRPr="000C7350">
        <w:rPr>
          <w:rFonts w:ascii="Georgia" w:eastAsiaTheme="minorHAnsi" w:hAnsi="Georgia" w:cs="Tahoma"/>
          <w:sz w:val="24"/>
          <w:szCs w:val="24"/>
          <w:lang w:val="es-PE"/>
        </w:rPr>
        <w:t>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incluso realizar prácticas profesionales en una empresa de Okinawa</w:t>
      </w:r>
      <w:r w:rsidR="00BA7E4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(en adelante entidad)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. De esta manera, 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>al ofrecer al becario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BA7E43" w:rsidRPr="000C7350">
        <w:rPr>
          <w:rFonts w:ascii="Georgia" w:eastAsiaTheme="minorHAnsi" w:hAnsi="Georgia" w:cs="Tahoma"/>
          <w:sz w:val="24"/>
          <w:szCs w:val="24"/>
          <w:lang w:val="es-PE"/>
        </w:rPr>
        <w:t>la oportunidad de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profundizar sus conocimientos sobre la historia, la cultura y las costumbres de Okinawa, adquirir experiencia laboral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, e interactuar con los ciudadanos de Okinawa, se estará logrando 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alcanzar el objetivo de 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formar personas que contribuyan a 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>la expansión de la red uchina, así como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882BC6">
        <w:rPr>
          <w:rFonts w:ascii="Georgia" w:eastAsiaTheme="minorHAnsi" w:hAnsi="Georgia" w:cs="Tahoma"/>
          <w:sz w:val="24"/>
          <w:szCs w:val="24"/>
          <w:lang w:val="es-PE"/>
        </w:rPr>
        <w:t>ser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>el puente que una Okinawa y su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>s pa</w:t>
      </w:r>
      <w:r w:rsidR="00882BC6">
        <w:rPr>
          <w:rFonts w:ascii="Georgia" w:eastAsiaTheme="minorHAnsi" w:hAnsi="Georgia" w:cs="Tahoma"/>
          <w:sz w:val="24"/>
          <w:szCs w:val="24"/>
          <w:lang w:val="es-PE"/>
        </w:rPr>
        <w:t>í</w:t>
      </w:r>
      <w:r w:rsidR="00AB46F5" w:rsidRPr="000C7350">
        <w:rPr>
          <w:rFonts w:ascii="Georgia" w:eastAsiaTheme="minorHAnsi" w:hAnsi="Georgia" w:cs="Tahoma"/>
          <w:sz w:val="24"/>
          <w:szCs w:val="24"/>
          <w:lang w:val="es-PE"/>
        </w:rPr>
        <w:t>ses</w:t>
      </w:r>
      <w:r w:rsidR="006B4A6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 procedencia.</w:t>
      </w:r>
    </w:p>
    <w:p w14:paraId="2B2DDB4F" w14:textId="77777777" w:rsidR="002E3161" w:rsidRPr="000C7350" w:rsidRDefault="009D1FBA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b/>
          <w:sz w:val="24"/>
          <w:szCs w:val="24"/>
          <w:lang w:val="es-PE"/>
        </w:rPr>
        <w:t>Descripción</w:t>
      </w:r>
    </w:p>
    <w:p w14:paraId="4D9B73E2" w14:textId="3CF358A9" w:rsidR="002E3161" w:rsidRPr="000C7350" w:rsidRDefault="00A02BA5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La beca está dirigida</w:t>
      </w:r>
      <w:r w:rsidR="009D1FB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a estudiantes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extranjeros</w:t>
      </w:r>
      <w:r w:rsidR="009D1FB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34692F" w:rsidRPr="000C7350">
        <w:rPr>
          <w:rFonts w:ascii="Georgia" w:eastAsiaTheme="minorHAnsi" w:hAnsi="Georgia" w:cs="Tahoma"/>
          <w:sz w:val="24"/>
          <w:szCs w:val="24"/>
          <w:lang w:val="es-PE"/>
        </w:rPr>
        <w:t>descendientes de</w:t>
      </w:r>
      <w:r w:rsidR="009D1FB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okinawenses y estudiantes de los diferentes países asiáticos. Al mencionar “países asiáticos”, se hace referencia a los países o regiones con los que Okinawa cuenta con un programa de intercambio </w:t>
      </w:r>
      <w:r w:rsidR="005C7A75" w:rsidRPr="000C7350">
        <w:rPr>
          <w:rFonts w:ascii="Georgia" w:eastAsiaTheme="minorHAnsi" w:hAnsi="Georgia" w:cs="Tahoma"/>
          <w:sz w:val="24"/>
          <w:szCs w:val="24"/>
          <w:lang w:val="es-PE"/>
        </w:rPr>
        <w:t>(provincia</w:t>
      </w:r>
      <w:r w:rsidR="009D1FB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 Fujian en China y Taiwán).</w:t>
      </w:r>
    </w:p>
    <w:p w14:paraId="32775721" w14:textId="204CA198" w:rsidR="002E3161" w:rsidRPr="000C7350" w:rsidRDefault="00B86E6E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Opción de </w:t>
      </w:r>
      <w:r w:rsidR="00167CCF" w:rsidRPr="000C7350">
        <w:rPr>
          <w:rFonts w:ascii="Georgia" w:eastAsiaTheme="minorHAnsi" w:hAnsi="Georgia" w:cs="Tahoma"/>
          <w:b/>
          <w:bCs/>
          <w:sz w:val="24"/>
          <w:szCs w:val="24"/>
          <w:lang w:val="es-PE"/>
        </w:rPr>
        <w:t>e</w:t>
      </w:r>
      <w:r w:rsidR="002518D6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ntidades y número de </w:t>
      </w:r>
      <w:r w:rsidR="002454D7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vacantes</w:t>
      </w:r>
    </w:p>
    <w:p w14:paraId="5D245E58" w14:textId="77777777" w:rsidR="0080715B" w:rsidRPr="000C7350" w:rsidRDefault="00B86E6E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El becario</w:t>
      </w:r>
      <w:r w:rsidR="00D31B0B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podrá</w:t>
      </w:r>
      <w:r w:rsidR="00D31B0B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estudiar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como estudiante</w:t>
      </w:r>
      <w:r w:rsidR="005C407F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asignatura, aprendiz de artes escénicas 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tradicionales y/o practicante </w:t>
      </w:r>
      <w:r w:rsidR="005C407F" w:rsidRPr="000C7350">
        <w:rPr>
          <w:rFonts w:ascii="Georgia" w:eastAsiaTheme="minorHAnsi" w:hAnsi="Georgia" w:cs="Tahoma"/>
          <w:sz w:val="24"/>
          <w:szCs w:val="24"/>
          <w:lang w:val="es-PE"/>
        </w:rPr>
        <w:t>de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una empresa.</w:t>
      </w:r>
    </w:p>
    <w:p w14:paraId="687B50CB" w14:textId="7912B12F" w:rsidR="002E3161" w:rsidRPr="000C7350" w:rsidRDefault="00217912" w:rsidP="00D2474E">
      <w:pPr>
        <w:pStyle w:val="af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Universidades: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</w:p>
    <w:p w14:paraId="2EBB51EE" w14:textId="5A824FD3" w:rsidR="002E3161" w:rsidRPr="000C7350" w:rsidRDefault="00515D2E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-</w:t>
      </w:r>
      <w:r w:rsidR="00C40C83" w:rsidRPr="000C7350">
        <w:rPr>
          <w:rFonts w:ascii="Georgia" w:eastAsiaTheme="minorHAnsi" w:hAnsi="Georgia" w:cs="Tahoma"/>
          <w:i/>
          <w:sz w:val="24"/>
          <w:szCs w:val="24"/>
          <w:lang w:val="es-PE"/>
        </w:rPr>
        <w:t>Ryukyu Daigaku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(Universidad</w:t>
      </w:r>
      <w:r w:rsidR="0021791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Ryukyu)</w:t>
      </w:r>
    </w:p>
    <w:p w14:paraId="42A60690" w14:textId="4B60DF6F" w:rsidR="002E3161" w:rsidRPr="000C7350" w:rsidRDefault="00515D2E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-</w:t>
      </w:r>
      <w:r w:rsidR="00C40C83" w:rsidRPr="000C7350">
        <w:rPr>
          <w:rFonts w:ascii="Georgia" w:eastAsiaTheme="minorHAnsi" w:hAnsi="Georgia" w:cs="Tahoma"/>
          <w:i/>
          <w:sz w:val="24"/>
          <w:szCs w:val="24"/>
          <w:lang w:val="es-PE"/>
        </w:rPr>
        <w:t>Meio Daigaku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(Universidad </w:t>
      </w:r>
      <w:r w:rsidR="0021791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de 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>Meio)</w:t>
      </w:r>
    </w:p>
    <w:p w14:paraId="0F80F9A4" w14:textId="0EF4B7AF" w:rsidR="002371E2" w:rsidRPr="000C7350" w:rsidRDefault="00515D2E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-</w:t>
      </w:r>
      <w:r w:rsidR="00C40C83" w:rsidRPr="000C7350">
        <w:rPr>
          <w:rFonts w:ascii="Georgia" w:eastAsiaTheme="minorHAnsi" w:hAnsi="Georgia" w:cs="Tahoma"/>
          <w:i/>
          <w:sz w:val="24"/>
          <w:szCs w:val="24"/>
          <w:lang w:val="es-PE"/>
        </w:rPr>
        <w:t>Okinawa Kenritsu Geijutsu Daigaku</w:t>
      </w:r>
      <w:r w:rsidR="00F3706B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(Universidad </w:t>
      </w:r>
      <w:r w:rsidR="0021791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Prefectural de </w:t>
      </w:r>
      <w:r w:rsidR="00C40C83" w:rsidRPr="000C7350">
        <w:rPr>
          <w:rFonts w:ascii="Georgia" w:eastAsiaTheme="minorHAnsi" w:hAnsi="Georgia" w:cs="Tahoma"/>
          <w:sz w:val="24"/>
          <w:szCs w:val="24"/>
          <w:lang w:val="es-PE"/>
        </w:rPr>
        <w:t>Artes de Okinawa)</w:t>
      </w:r>
    </w:p>
    <w:p w14:paraId="5C766F60" w14:textId="25784122" w:rsidR="002371E2" w:rsidRPr="000C7350" w:rsidRDefault="00217912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-</w:t>
      </w:r>
      <w:r w:rsidRPr="000C7350">
        <w:rPr>
          <w:rFonts w:ascii="Georgia" w:eastAsiaTheme="minorHAnsi" w:hAnsi="Georgia" w:cs="Tahoma"/>
          <w:i/>
          <w:sz w:val="24"/>
          <w:szCs w:val="24"/>
          <w:lang w:val="es-PE"/>
        </w:rPr>
        <w:t xml:space="preserve">Okinawa Kokusai Daigaku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(Universidad Internacional de Okinawa)</w:t>
      </w:r>
    </w:p>
    <w:p w14:paraId="5664EAB5" w14:textId="77777777" w:rsidR="002371E2" w:rsidRPr="000C7350" w:rsidRDefault="00217912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ＭＳ 明朝" w:eastAsia="ＭＳ 明朝" w:hAnsi="ＭＳ 明朝" w:cs="ＭＳ 明朝" w:hint="eastAsia"/>
          <w:sz w:val="24"/>
          <w:szCs w:val="24"/>
          <w:lang w:val="es-PE"/>
        </w:rPr>
        <w:t>※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Respecto a la Universidad Internacional de Okinawa, no es segura su participaci</w:t>
      </w:r>
      <w:r w:rsidRPr="000C7350">
        <w:rPr>
          <w:rFonts w:ascii="Georgia" w:eastAsiaTheme="minorHAnsi" w:hAnsi="Georgia" w:cs="Georgia"/>
          <w:sz w:val="24"/>
          <w:szCs w:val="24"/>
          <w:lang w:val="es-PE"/>
        </w:rPr>
        <w:t>ó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n, sin embargo, se acepta </w:t>
      </w:r>
      <w:r w:rsidR="003176EE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su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postulación.</w:t>
      </w:r>
    </w:p>
    <w:p w14:paraId="56A2051A" w14:textId="77777777" w:rsidR="002371E2" w:rsidRPr="000C7350" w:rsidRDefault="002371E2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</w:p>
    <w:p w14:paraId="30B51EC3" w14:textId="7BB6870F" w:rsidR="002371E2" w:rsidRPr="000C7350" w:rsidRDefault="00E14C3D" w:rsidP="00D2474E">
      <w:pPr>
        <w:pStyle w:val="af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Instituciones:</w:t>
      </w:r>
    </w:p>
    <w:p w14:paraId="7BE87028" w14:textId="77777777" w:rsidR="002371E2" w:rsidRPr="000C7350" w:rsidRDefault="00C40C83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Escuela de idioma japonés </w:t>
      </w:r>
      <w:r w:rsidR="00E14C3D" w:rsidRPr="000C7350">
        <w:rPr>
          <w:rFonts w:ascii="Georgia" w:eastAsiaTheme="minorHAnsi" w:hAnsi="Georgia" w:cs="Tahoma"/>
          <w:sz w:val="24"/>
          <w:szCs w:val="24"/>
          <w:lang w:val="es-PE"/>
        </w:rPr>
        <w:t>y otras instituciones educativas.</w:t>
      </w:r>
    </w:p>
    <w:p w14:paraId="0A2587E0" w14:textId="53BC5A7E" w:rsidR="002371E2" w:rsidRPr="000C7350" w:rsidRDefault="00C40C83" w:rsidP="00D2474E">
      <w:pPr>
        <w:pStyle w:val="af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Cursos: </w:t>
      </w:r>
    </w:p>
    <w:p w14:paraId="0DBFF3CC" w14:textId="4B44E05B" w:rsidR="00167CCF" w:rsidRPr="000C7350" w:rsidRDefault="00F124AF" w:rsidP="00D2474E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="ＭＳ 明朝" w:hAnsi="Georgia" w:cs="Tahoma"/>
          <w:sz w:val="24"/>
          <w:szCs w:val="24"/>
          <w:lang w:val="es-419"/>
        </w:rPr>
        <w:lastRenderedPageBreak/>
        <w:t xml:space="preserve">Curso A: </w:t>
      </w:r>
      <w:r w:rsidR="00F92085" w:rsidRPr="000C7350">
        <w:rPr>
          <w:rFonts w:ascii="Georgia" w:eastAsiaTheme="minorHAnsi" w:hAnsi="Georgia" w:cs="Tahoma"/>
          <w:sz w:val="24"/>
          <w:szCs w:val="24"/>
          <w:lang w:val="es-419"/>
        </w:rPr>
        <w:t>a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signaturas de</w:t>
      </w:r>
      <w:r w:rsidR="00C40C83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universidad (</w:t>
      </w:r>
      <w:r w:rsidR="00A43D5A">
        <w:rPr>
          <w:rFonts w:ascii="Georgia" w:eastAsiaTheme="minorHAnsi" w:hAnsi="Georgia" w:cs="Tahoma"/>
          <w:sz w:val="24"/>
          <w:szCs w:val="24"/>
          <w:lang w:val="es-419"/>
        </w:rPr>
        <w:t>1 año</w:t>
      </w:r>
      <w:r w:rsidR="00C40C83" w:rsidRPr="000C7350">
        <w:rPr>
          <w:rFonts w:ascii="Georgia" w:eastAsiaTheme="minorHAnsi" w:hAnsi="Georgia" w:cs="Tahoma"/>
          <w:sz w:val="24"/>
          <w:szCs w:val="24"/>
          <w:lang w:val="es-419"/>
        </w:rPr>
        <w:t>)</w:t>
      </w:r>
      <w:r w:rsidR="00F70E84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219EE71D" w14:textId="31F7E2AE" w:rsidR="002371E2" w:rsidRPr="000C7350" w:rsidRDefault="004E76AF" w:rsidP="00D2474E">
      <w:pPr>
        <w:pStyle w:val="af0"/>
        <w:autoSpaceDE w:val="0"/>
        <w:autoSpaceDN w:val="0"/>
        <w:adjustRightInd w:val="0"/>
        <w:spacing w:line="240" w:lineRule="auto"/>
        <w:ind w:leftChars="0" w:left="78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Los </w:t>
      </w:r>
      <w:r w:rsidR="000A6520" w:rsidRPr="000C7350">
        <w:rPr>
          <w:rFonts w:ascii="Georgia" w:eastAsiaTheme="minorHAnsi" w:hAnsi="Georgia" w:cs="Tahoma"/>
          <w:sz w:val="24"/>
          <w:szCs w:val="24"/>
          <w:lang w:val="es-419"/>
        </w:rPr>
        <w:t>becarios cursarán asignaturas en una universidad de la prefectura (no se accede a titulación universitaria).</w:t>
      </w:r>
      <w:r w:rsidRPr="000C7350">
        <w:rPr>
          <w:rFonts w:ascii="Georgia" w:eastAsiaTheme="minorHAnsi" w:hAnsi="Georgia" w:cs="ＭＳ明朝"/>
          <w:sz w:val="24"/>
          <w:szCs w:val="24"/>
          <w:lang w:val="es-419"/>
        </w:rPr>
        <w:t xml:space="preserve">　　　　　</w:t>
      </w:r>
    </w:p>
    <w:p w14:paraId="67CAC166" w14:textId="022647FC" w:rsidR="00F70E84" w:rsidRPr="008A48FB" w:rsidRDefault="00F92085" w:rsidP="00D2474E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ＭＳ明朝"/>
          <w:sz w:val="24"/>
          <w:szCs w:val="24"/>
          <w:lang w:val="es-419"/>
        </w:rPr>
      </w:pPr>
      <w:r w:rsidRPr="008A48FB">
        <w:rPr>
          <w:rFonts w:ascii="Georgia" w:eastAsiaTheme="minorHAnsi" w:hAnsi="Georgia" w:cs="Tahoma"/>
          <w:sz w:val="24"/>
          <w:szCs w:val="24"/>
          <w:lang w:val="es-419"/>
        </w:rPr>
        <w:t xml:space="preserve">Curso </w:t>
      </w:r>
      <w:r w:rsidR="0082778F" w:rsidRPr="008A48FB">
        <w:rPr>
          <w:rFonts w:ascii="Georgia" w:eastAsiaTheme="minorHAnsi" w:hAnsi="Georgia" w:cs="Tahoma"/>
          <w:sz w:val="24"/>
          <w:szCs w:val="24"/>
          <w:lang w:val="es-419"/>
        </w:rPr>
        <w:t xml:space="preserve">B: </w:t>
      </w:r>
      <w:r w:rsidR="002C6EF0" w:rsidRPr="008A48FB">
        <w:rPr>
          <w:rFonts w:ascii="Georgia" w:eastAsiaTheme="minorHAnsi" w:hAnsi="Georgia" w:cs="Tahoma"/>
          <w:sz w:val="24"/>
          <w:szCs w:val="24"/>
          <w:lang w:val="es-419"/>
        </w:rPr>
        <w:t>asignaturas de universidad (</w:t>
      </w:r>
      <w:r w:rsidR="00A43D5A" w:rsidRPr="008A48FB">
        <w:rPr>
          <w:rFonts w:ascii="Georgia" w:eastAsiaTheme="minorHAnsi" w:hAnsi="Georgia" w:cs="Tahoma"/>
          <w:sz w:val="24"/>
          <w:szCs w:val="24"/>
          <w:lang w:val="es-419"/>
        </w:rPr>
        <w:t>1 año</w:t>
      </w:r>
      <w:r w:rsidR="002C6EF0" w:rsidRPr="008A48FB">
        <w:rPr>
          <w:rFonts w:ascii="Georgia" w:eastAsiaTheme="minorHAnsi" w:hAnsi="Georgia" w:cs="Tahoma"/>
          <w:sz w:val="24"/>
          <w:szCs w:val="24"/>
          <w:lang w:val="es-419"/>
        </w:rPr>
        <w:t>)</w:t>
      </w:r>
      <w:r w:rsidR="00737A54" w:rsidRPr="008A48FB">
        <w:rPr>
          <w:rFonts w:ascii="Georgia" w:eastAsiaTheme="minorHAnsi" w:hAnsi="Georgia" w:cs="Tahoma"/>
          <w:sz w:val="24"/>
          <w:szCs w:val="24"/>
          <w:lang w:val="es-419"/>
        </w:rPr>
        <w:t xml:space="preserve">. 6 meses de asignaturas de universidad </w:t>
      </w:r>
      <w:r w:rsidR="008F6AF2" w:rsidRPr="008A48FB">
        <w:rPr>
          <w:rFonts w:ascii="Georgia" w:eastAsiaTheme="minorHAnsi" w:hAnsi="Georgia" w:cs="Tahoma"/>
          <w:sz w:val="24"/>
          <w:szCs w:val="24"/>
          <w:lang w:val="es-419"/>
        </w:rPr>
        <w:t xml:space="preserve">+ </w:t>
      </w:r>
      <w:r w:rsidR="008A48FB" w:rsidRPr="008A48FB">
        <w:rPr>
          <w:rFonts w:ascii="Georgia" w:eastAsiaTheme="minorHAnsi" w:hAnsi="Georgia" w:cs="Tahoma"/>
          <w:sz w:val="24"/>
          <w:szCs w:val="24"/>
          <w:lang w:val="es-419"/>
        </w:rPr>
        <w:t>6 meses de pasantía en e</w:t>
      </w:r>
      <w:r w:rsidR="00A43D5A" w:rsidRPr="008A48FB">
        <w:rPr>
          <w:rFonts w:ascii="Georgia" w:eastAsiaTheme="minorHAnsi" w:hAnsi="Georgia" w:cs="Tahoma"/>
          <w:sz w:val="24"/>
          <w:szCs w:val="24"/>
          <w:lang w:val="es-419"/>
        </w:rPr>
        <w:t>mpr</w:t>
      </w:r>
      <w:r w:rsidR="008A48FB" w:rsidRPr="008A48FB">
        <w:rPr>
          <w:rFonts w:ascii="Georgia" w:eastAsiaTheme="minorHAnsi" w:hAnsi="Georgia" w:cs="Tahoma"/>
          <w:sz w:val="24"/>
          <w:szCs w:val="24"/>
          <w:lang w:val="es-419"/>
        </w:rPr>
        <w:t>esa okinawense</w:t>
      </w:r>
      <w:r w:rsidR="008F6AF2" w:rsidRPr="008A48FB">
        <w:rPr>
          <w:rFonts w:ascii="Georgia" w:eastAsiaTheme="minorHAnsi" w:hAnsi="Georgia" w:cs="Tahoma"/>
          <w:sz w:val="24"/>
          <w:szCs w:val="24"/>
          <w:lang w:val="es-419"/>
        </w:rPr>
        <w:t>.</w:t>
      </w:r>
      <w:r w:rsidR="00167CCF" w:rsidRPr="008A48FB">
        <w:rPr>
          <w:rFonts w:ascii="Georgia" w:eastAsiaTheme="minorHAnsi" w:hAnsi="Georgia" w:cs="Tahoma"/>
          <w:sz w:val="24"/>
          <w:szCs w:val="24"/>
          <w:lang w:val="es-419"/>
        </w:rPr>
        <w:t xml:space="preserve">　</w:t>
      </w:r>
    </w:p>
    <w:p w14:paraId="77BE6169" w14:textId="6C9D6E02" w:rsidR="00167CCF" w:rsidRPr="008A48FB" w:rsidRDefault="008F6AF2" w:rsidP="00D2474E">
      <w:pPr>
        <w:pStyle w:val="af0"/>
        <w:autoSpaceDE w:val="0"/>
        <w:autoSpaceDN w:val="0"/>
        <w:adjustRightInd w:val="0"/>
        <w:spacing w:line="240" w:lineRule="auto"/>
        <w:ind w:leftChars="0" w:left="780"/>
        <w:jc w:val="both"/>
        <w:rPr>
          <w:rFonts w:ascii="Georgia" w:eastAsiaTheme="minorHAnsi" w:hAnsi="Georgia" w:cs="ＭＳ明朝"/>
          <w:sz w:val="24"/>
          <w:szCs w:val="24"/>
          <w:lang w:val="es-419"/>
        </w:rPr>
      </w:pPr>
      <w:r w:rsidRPr="008A48FB">
        <w:rPr>
          <w:rFonts w:ascii="Georgia" w:eastAsiaTheme="minorHAnsi" w:hAnsi="Georgia" w:cs="Tahoma"/>
          <w:sz w:val="24"/>
          <w:szCs w:val="24"/>
          <w:lang w:val="es-419"/>
        </w:rPr>
        <w:t xml:space="preserve">Básicamente luego de haber </w:t>
      </w:r>
      <w:r w:rsidR="008A48FB" w:rsidRPr="008A48FB">
        <w:rPr>
          <w:rFonts w:ascii="Georgia" w:eastAsiaTheme="minorHAnsi" w:hAnsi="Georgia" w:cs="Tahoma"/>
          <w:sz w:val="24"/>
          <w:szCs w:val="24"/>
          <w:lang w:val="es-419"/>
        </w:rPr>
        <w:t>culminado los 6 meses de las asignaturas de la universidad, asistirá a una empresa o</w:t>
      </w:r>
      <w:r w:rsidRPr="008A48FB">
        <w:rPr>
          <w:rFonts w:ascii="Georgia" w:eastAsiaTheme="minorHAnsi" w:hAnsi="Georgia" w:cs="Tahoma"/>
          <w:sz w:val="24"/>
          <w:szCs w:val="24"/>
          <w:lang w:val="es-419"/>
        </w:rPr>
        <w:t>kinawense para la pasantía.</w:t>
      </w:r>
    </w:p>
    <w:p w14:paraId="47B09804" w14:textId="000411A8" w:rsidR="00A62B72" w:rsidRPr="000C7350" w:rsidRDefault="008F6AF2" w:rsidP="00D2474E">
      <w:pPr>
        <w:pStyle w:val="af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Curso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de artes tradicionales (</w:t>
      </w:r>
      <w:r w:rsidR="00A43D5A">
        <w:rPr>
          <w:rFonts w:ascii="Georgia" w:eastAsiaTheme="minorHAnsi" w:hAnsi="Georgia" w:cs="Tahoma"/>
          <w:sz w:val="24"/>
          <w:szCs w:val="24"/>
          <w:lang w:val="es-419"/>
        </w:rPr>
        <w:t>1 año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)</w:t>
      </w:r>
    </w:p>
    <w:p w14:paraId="7AE6DCB0" w14:textId="77777777" w:rsidR="00A62B72" w:rsidRPr="000C7350" w:rsidRDefault="009D0FF0" w:rsidP="00D2474E">
      <w:pPr>
        <w:pStyle w:val="af0"/>
        <w:autoSpaceDE w:val="0"/>
        <w:autoSpaceDN w:val="0"/>
        <w:adjustRightInd w:val="0"/>
        <w:spacing w:line="240" w:lineRule="auto"/>
        <w:ind w:leftChars="0" w:left="78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Clases de </w:t>
      </w:r>
      <w:r w:rsidR="008F6AF2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Japonés +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Clases de artes escénicas y artesanía tradicional</w:t>
      </w:r>
      <w:r w:rsidR="00E7080D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 Okinawa</w:t>
      </w:r>
    </w:p>
    <w:p w14:paraId="0C8A275F" w14:textId="3630EA4D" w:rsidR="0093453F" w:rsidRPr="00A43D5A" w:rsidRDefault="00632F5F" w:rsidP="00D2474E">
      <w:pPr>
        <w:pStyle w:val="af0"/>
        <w:autoSpaceDE w:val="0"/>
        <w:autoSpaceDN w:val="0"/>
        <w:adjustRightInd w:val="0"/>
        <w:spacing w:line="240" w:lineRule="auto"/>
        <w:ind w:leftChars="0" w:left="78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A43D5A">
        <w:rPr>
          <w:rFonts w:ascii="Georgia" w:eastAsiaTheme="minorHAnsi" w:hAnsi="Georgia" w:cs="Tahoma"/>
          <w:sz w:val="24"/>
          <w:szCs w:val="24"/>
          <w:lang w:val="es-419"/>
        </w:rPr>
        <w:t>Básicamente</w:t>
      </w:r>
      <w:r w:rsidR="00CB7B4E">
        <w:rPr>
          <w:rFonts w:ascii="Georgia" w:eastAsiaTheme="minorHAnsi" w:hAnsi="Georgia" w:cs="Tahoma"/>
          <w:sz w:val="24"/>
          <w:szCs w:val="24"/>
          <w:lang w:val="es-419"/>
        </w:rPr>
        <w:t>,</w:t>
      </w:r>
      <w:r w:rsidRPr="00A43D5A">
        <w:rPr>
          <w:rFonts w:ascii="Georgia" w:eastAsiaTheme="minorHAnsi" w:hAnsi="Georgia" w:cs="Tahoma"/>
          <w:sz w:val="24"/>
          <w:szCs w:val="24"/>
          <w:lang w:val="es-419"/>
        </w:rPr>
        <w:t xml:space="preserve"> luego de haber aprendido japonés durante unos meses en una Escuela, se asistirá a una </w:t>
      </w:r>
      <w:r w:rsidR="00F3706B" w:rsidRPr="00A43D5A">
        <w:rPr>
          <w:rFonts w:ascii="Georgia" w:eastAsiaTheme="minorHAnsi" w:hAnsi="Georgia" w:cs="Tahoma"/>
          <w:sz w:val="24"/>
          <w:szCs w:val="24"/>
          <w:lang w:val="es-419"/>
        </w:rPr>
        <w:t xml:space="preserve">Institución </w:t>
      </w:r>
      <w:r w:rsidR="00F3706B" w:rsidRPr="00A43D5A">
        <w:rPr>
          <w:rFonts w:ascii="Georgia" w:eastAsiaTheme="minorHAnsi" w:hAnsi="Georgia" w:cs="Tahoma"/>
          <w:sz w:val="24"/>
          <w:szCs w:val="24"/>
          <w:lang w:val="es-PE"/>
        </w:rPr>
        <w:t>que</w:t>
      </w:r>
      <w:r w:rsidR="000A1287" w:rsidRPr="00A43D5A">
        <w:rPr>
          <w:rFonts w:ascii="Georgia" w:eastAsiaTheme="minorHAnsi" w:hAnsi="Georgia" w:cs="Tahoma"/>
          <w:sz w:val="24"/>
          <w:szCs w:val="24"/>
          <w:lang w:val="es-419"/>
        </w:rPr>
        <w:t xml:space="preserve"> enseña artes escénicas tradicionales de Okinawa</w:t>
      </w:r>
      <w:r w:rsidRPr="00A43D5A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3BF8F330" w14:textId="50D82EC0" w:rsidR="0093453F" w:rsidRPr="000C7350" w:rsidRDefault="00F311D1" w:rsidP="00D2474E">
      <w:pPr>
        <w:pStyle w:val="af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Número de becarios: las vacantes se distribuyen como sigue.</w:t>
      </w:r>
      <w:r w:rsidR="008A48FB">
        <w:rPr>
          <w:rFonts w:ascii="Georgia" w:eastAsiaTheme="minorHAnsi" w:hAnsi="Georgia" w:cs="Tahoma"/>
          <w:sz w:val="24"/>
          <w:szCs w:val="24"/>
          <w:lang w:val="es-419"/>
        </w:rPr>
        <w:t xml:space="preserve"> (Debido al presupuesto del 202</w:t>
      </w:r>
      <w:r w:rsidR="00CB7B4E">
        <w:rPr>
          <w:rFonts w:ascii="Georgia" w:eastAsiaTheme="minorHAnsi" w:hAnsi="Georgia" w:cs="Tahoma"/>
          <w:sz w:val="24"/>
          <w:szCs w:val="24"/>
          <w:lang w:val="es-419"/>
        </w:rPr>
        <w:t>6</w:t>
      </w:r>
      <w:r w:rsidR="008A48FB">
        <w:rPr>
          <w:rFonts w:ascii="Georgia" w:eastAsiaTheme="minorHAnsi" w:hAnsi="Georgia" w:cs="Tahoma"/>
          <w:sz w:val="24"/>
          <w:szCs w:val="24"/>
          <w:lang w:val="es-419"/>
        </w:rPr>
        <w:t>,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el número de vacantes ha variado).</w:t>
      </w:r>
    </w:p>
    <w:p w14:paraId="350540B2" w14:textId="77777777" w:rsidR="0093453F" w:rsidRPr="000C7350" w:rsidRDefault="00F311D1" w:rsidP="00D2474E">
      <w:pPr>
        <w:autoSpaceDE w:val="0"/>
        <w:autoSpaceDN w:val="0"/>
        <w:adjustRightInd w:val="0"/>
        <w:spacing w:line="240" w:lineRule="auto"/>
        <w:ind w:left="420"/>
        <w:jc w:val="both"/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a. Estudiantes extranjeros descendientes de okinawenses      7 vacantes</w:t>
      </w:r>
    </w:p>
    <w:p w14:paraId="6F14DA62" w14:textId="2B8E3954" w:rsidR="0093453F" w:rsidRPr="000C7350" w:rsidRDefault="00F311D1" w:rsidP="00D2474E">
      <w:pPr>
        <w:autoSpaceDE w:val="0"/>
        <w:autoSpaceDN w:val="0"/>
        <w:adjustRightInd w:val="0"/>
        <w:spacing w:line="240" w:lineRule="auto"/>
        <w:ind w:left="420"/>
        <w:jc w:val="both"/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b. Estudiantes de Fujian                                   </w:t>
      </w:r>
      <w:r w:rsidR="0093453F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1 vacante</w:t>
      </w:r>
    </w:p>
    <w:p w14:paraId="6DFC037C" w14:textId="6B4FCA68" w:rsidR="00DE41CF" w:rsidRPr="000C7350" w:rsidRDefault="00F311D1" w:rsidP="00D2474E">
      <w:pPr>
        <w:autoSpaceDE w:val="0"/>
        <w:autoSpaceDN w:val="0"/>
        <w:adjustRightInd w:val="0"/>
        <w:spacing w:line="240" w:lineRule="auto"/>
        <w:ind w:left="420"/>
        <w:jc w:val="both"/>
        <w:rPr>
          <w:rFonts w:ascii="Georgia" w:eastAsiaTheme="minorHAnsi" w:hAnsi="Georgia" w:cs="Tahoma"/>
          <w:color w:val="FF0000"/>
          <w:sz w:val="24"/>
          <w:szCs w:val="24"/>
          <w:u w:val="single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c. Estudiantes de Taiwán                                   2 vacantes</w:t>
      </w:r>
    </w:p>
    <w:p w14:paraId="1E4C8D89" w14:textId="5B7AA304" w:rsidR="002A6C04" w:rsidRPr="000C7350" w:rsidRDefault="002A6C04" w:rsidP="00D2474E">
      <w:pPr>
        <w:spacing w:line="240" w:lineRule="auto"/>
        <w:rPr>
          <w:rFonts w:ascii="Georgia" w:eastAsiaTheme="minorHAnsi" w:hAnsi="Georgia" w:cs="Tahoma"/>
          <w:sz w:val="24"/>
          <w:szCs w:val="24"/>
          <w:lang w:val="es-419"/>
        </w:rPr>
      </w:pPr>
    </w:p>
    <w:p w14:paraId="704D7958" w14:textId="4DD7565C" w:rsidR="000151C1" w:rsidRPr="000C7350" w:rsidRDefault="00650BBF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Duración de</w:t>
      </w:r>
      <w:r w:rsidR="00D2474E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l programa</w:t>
      </w:r>
    </w:p>
    <w:p w14:paraId="5789CE21" w14:textId="7CEAEAF0" w:rsidR="002E34D4" w:rsidRPr="000C7350" w:rsidRDefault="00650BBF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La beca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>,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>cuya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duración 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será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de </w:t>
      </w:r>
      <w:r w:rsidR="00A43D5A">
        <w:rPr>
          <w:rFonts w:ascii="Georgia" w:eastAsiaTheme="minorHAnsi" w:hAnsi="Georgia" w:cs="Tahoma"/>
          <w:sz w:val="24"/>
          <w:szCs w:val="24"/>
          <w:lang w:val="es-PE"/>
        </w:rPr>
        <w:t>1 año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>,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>iniciará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el 1 de </w:t>
      </w:r>
      <w:r w:rsidR="00A43D5A">
        <w:rPr>
          <w:rFonts w:ascii="Georgia" w:eastAsiaTheme="minorHAnsi" w:hAnsi="Georgia" w:cs="Tahoma"/>
          <w:sz w:val="24"/>
          <w:szCs w:val="24"/>
          <w:lang w:val="es-PE"/>
        </w:rPr>
        <w:t>abril</w:t>
      </w:r>
      <w:r w:rsidR="0064630E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del 202</w:t>
      </w:r>
      <w:r w:rsidR="00CB7B4E">
        <w:rPr>
          <w:rFonts w:ascii="Georgia" w:eastAsiaTheme="minorHAnsi" w:hAnsi="Georgia" w:cs="Tahoma"/>
          <w:sz w:val="24"/>
          <w:szCs w:val="24"/>
          <w:lang w:val="es-PE"/>
        </w:rPr>
        <w:t>6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y culminará el 31 de marzo del 202</w:t>
      </w:r>
      <w:r w:rsidR="00CB7B4E">
        <w:rPr>
          <w:rFonts w:ascii="Georgia" w:eastAsiaTheme="minorHAnsi" w:hAnsi="Georgia" w:cs="Tahoma"/>
          <w:sz w:val="24"/>
          <w:szCs w:val="24"/>
          <w:lang w:val="es-PE"/>
        </w:rPr>
        <w:t>7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. </w:t>
      </w:r>
      <w:r w:rsidR="002A6C04" w:rsidRPr="000C7350">
        <w:rPr>
          <w:rFonts w:ascii="Georgia" w:eastAsiaTheme="minorHAnsi" w:hAnsi="Georgia" w:cs="Tahoma"/>
          <w:sz w:val="24"/>
          <w:szCs w:val="24"/>
          <w:lang w:val="es-PE"/>
        </w:rPr>
        <w:t>No obstante,</w:t>
      </w:r>
      <w:r w:rsidR="00106776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podría</w:t>
      </w:r>
      <w:r w:rsidR="00106776" w:rsidRPr="000C7350">
        <w:rPr>
          <w:rFonts w:ascii="Georgia" w:eastAsiaTheme="minorHAnsi" w:hAnsi="Georgia" w:cs="Tahoma"/>
          <w:sz w:val="24"/>
          <w:szCs w:val="24"/>
          <w:lang w:val="es-PE"/>
        </w:rPr>
        <w:t>n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106776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surgir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cambios 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>en relación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>“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al periodo de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la beca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o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>a</w:t>
      </w:r>
      <w:r w:rsidR="003A521B" w:rsidRPr="000C7350">
        <w:rPr>
          <w:rFonts w:ascii="Georgia" w:eastAsiaTheme="minorHAnsi" w:hAnsi="Georgia" w:cs="Tahoma"/>
          <w:sz w:val="24"/>
          <w:szCs w:val="24"/>
          <w:lang w:val="es-PE"/>
        </w:rPr>
        <w:t>l método de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implementación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>”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>,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0864AD" w:rsidRPr="000C7350">
        <w:rPr>
          <w:rFonts w:ascii="Georgia" w:eastAsiaTheme="minorHAnsi" w:hAnsi="Georgia" w:cs="Tahoma"/>
          <w:sz w:val="24"/>
          <w:szCs w:val="24"/>
          <w:lang w:val="es-PE"/>
        </w:rPr>
        <w:t>e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incluso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>“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>suspenderse de manera indefinida</w:t>
      </w:r>
      <w:r w:rsidR="000422C5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” </w:t>
      </w:r>
      <w:r w:rsidR="00106776" w:rsidRPr="000C7350">
        <w:rPr>
          <w:rFonts w:ascii="Georgia" w:eastAsiaTheme="minorHAnsi" w:hAnsi="Georgia" w:cs="Tahoma"/>
          <w:sz w:val="24"/>
          <w:szCs w:val="24"/>
          <w:lang w:val="es-PE"/>
        </w:rPr>
        <w:t>según las circunstancias que se puedan presentar.</w:t>
      </w:r>
      <w:r w:rsidR="008C7B49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eastAsiaTheme="minorHAnsi" w:hAnsi="Georgia"/>
          <w:szCs w:val="21"/>
          <w:lang w:val="es-PE"/>
        </w:rPr>
        <w:t xml:space="preserve"> </w:t>
      </w:r>
    </w:p>
    <w:p w14:paraId="11CFADA7" w14:textId="77777777" w:rsidR="00AD4366" w:rsidRPr="000C7350" w:rsidRDefault="00AD4366" w:rsidP="00D2474E">
      <w:pPr>
        <w:spacing w:line="240" w:lineRule="auto"/>
        <w:jc w:val="both"/>
        <w:rPr>
          <w:rFonts w:ascii="Georgia" w:eastAsiaTheme="minorHAnsi" w:hAnsi="Georgia" w:cs="Tahoma"/>
          <w:szCs w:val="21"/>
          <w:lang w:val="es-PE"/>
        </w:rPr>
      </w:pPr>
    </w:p>
    <w:p w14:paraId="0FBC84D9" w14:textId="77777777" w:rsidR="00AF5A68" w:rsidRPr="000C7350" w:rsidRDefault="00090466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</w:rPr>
      </w:pPr>
      <w:proofErr w:type="spellStart"/>
      <w:r w:rsidRPr="000C7350">
        <w:rPr>
          <w:rFonts w:ascii="Georgia" w:eastAsiaTheme="minorHAnsi" w:hAnsi="Georgia" w:cs="Tahoma"/>
          <w:b/>
          <w:bCs/>
          <w:sz w:val="24"/>
          <w:szCs w:val="24"/>
        </w:rPr>
        <w:t>Contenido</w:t>
      </w:r>
      <w:proofErr w:type="spellEnd"/>
      <w:r w:rsidRPr="000C7350">
        <w:rPr>
          <w:rFonts w:ascii="Georgia" w:eastAsiaTheme="minorHAnsi" w:hAnsi="Georgia" w:cs="Tahoma"/>
          <w:b/>
          <w:bCs/>
          <w:sz w:val="24"/>
          <w:szCs w:val="24"/>
        </w:rPr>
        <w:t xml:space="preserve"> de la </w:t>
      </w:r>
      <w:proofErr w:type="spellStart"/>
      <w:r w:rsidRPr="000C7350">
        <w:rPr>
          <w:rFonts w:ascii="Georgia" w:eastAsiaTheme="minorHAnsi" w:hAnsi="Georgia" w:cs="Tahoma"/>
          <w:b/>
          <w:bCs/>
          <w:sz w:val="24"/>
          <w:szCs w:val="24"/>
        </w:rPr>
        <w:t>beca</w:t>
      </w:r>
      <w:proofErr w:type="spellEnd"/>
    </w:p>
    <w:p w14:paraId="73F4EA1A" w14:textId="77777777" w:rsidR="00DD1491" w:rsidRPr="000C7350" w:rsidRDefault="00090466" w:rsidP="00D2474E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Provisión de la beca</w:t>
      </w:r>
    </w:p>
    <w:p w14:paraId="39B27811" w14:textId="52752AB9" w:rsidR="00161708" w:rsidRPr="000C7350" w:rsidRDefault="007C13BE" w:rsidP="00D2474E">
      <w:pPr>
        <w:pStyle w:val="af0"/>
        <w:autoSpaceDE w:val="0"/>
        <w:autoSpaceDN w:val="0"/>
        <w:adjustRightInd w:val="0"/>
        <w:spacing w:line="240" w:lineRule="auto"/>
        <w:ind w:leftChars="0" w:left="720"/>
        <w:rPr>
          <w:rFonts w:ascii="Georgia" w:eastAsiaTheme="minorHAnsi" w:hAnsi="Georgia" w:cs="Tahoma"/>
          <w:b/>
          <w:bCs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Se s</w:t>
      </w:r>
      <w:r w:rsidR="004052EA" w:rsidRPr="000C7350">
        <w:rPr>
          <w:rFonts w:ascii="Georgia" w:eastAsiaTheme="minorHAnsi" w:hAnsi="Georgia" w:cs="Tahoma"/>
          <w:sz w:val="24"/>
          <w:szCs w:val="24"/>
          <w:lang w:val="es-PE"/>
        </w:rPr>
        <w:t>olventará</w:t>
      </w:r>
      <w:r w:rsidR="00090466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los gastos necesarios para los estudios del beca</w:t>
      </w:r>
      <w:r w:rsidR="00D0423E" w:rsidRPr="000C7350">
        <w:rPr>
          <w:rFonts w:ascii="Georgia" w:eastAsiaTheme="minorHAnsi" w:hAnsi="Georgia" w:cs="Tahoma"/>
          <w:sz w:val="24"/>
          <w:szCs w:val="24"/>
          <w:lang w:val="es-PE"/>
        </w:rPr>
        <w:t>rio conforme se indica</w:t>
      </w:r>
      <w:r w:rsidR="00F654D8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a continuación</w:t>
      </w:r>
      <w:r w:rsidR="00090466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: </w:t>
      </w:r>
    </w:p>
    <w:tbl>
      <w:tblPr>
        <w:tblStyle w:val="a3"/>
        <w:tblW w:w="9493" w:type="dxa"/>
        <w:tblInd w:w="279" w:type="dxa"/>
        <w:tblLook w:val="04A0" w:firstRow="1" w:lastRow="0" w:firstColumn="1" w:lastColumn="0" w:noHBand="0" w:noVBand="1"/>
      </w:tblPr>
      <w:tblGrid>
        <w:gridCol w:w="1631"/>
        <w:gridCol w:w="1690"/>
        <w:gridCol w:w="6172"/>
      </w:tblGrid>
      <w:tr w:rsidR="00A708F7" w:rsidRPr="000C7350" w14:paraId="7355257A" w14:textId="77777777" w:rsidTr="00A8306C">
        <w:tc>
          <w:tcPr>
            <w:tcW w:w="1555" w:type="dxa"/>
          </w:tcPr>
          <w:p w14:paraId="02A95866" w14:textId="41698019" w:rsidR="00161708" w:rsidRPr="000C7350" w:rsidRDefault="003A03A3" w:rsidP="00D24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lastRenderedPageBreak/>
              <w:t xml:space="preserve">Tipo de </w:t>
            </w:r>
            <w:proofErr w:type="spellStart"/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g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</w:rPr>
              <w:t>asto</w:t>
            </w:r>
            <w:proofErr w:type="spellEnd"/>
          </w:p>
        </w:tc>
        <w:tc>
          <w:tcPr>
            <w:tcW w:w="1701" w:type="dxa"/>
          </w:tcPr>
          <w:p w14:paraId="35B0E386" w14:textId="0E74BA81" w:rsidR="00161708" w:rsidRPr="000C7350" w:rsidRDefault="003A03A3" w:rsidP="00D24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M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</w:rPr>
              <w:t>onto</w:t>
            </w:r>
          </w:p>
        </w:tc>
        <w:tc>
          <w:tcPr>
            <w:tcW w:w="6237" w:type="dxa"/>
          </w:tcPr>
          <w:p w14:paraId="5E155470" w14:textId="3760C9CD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eorgia" w:eastAsiaTheme="minorHAnsi" w:hAnsi="Georgia" w:cs="Tahoma"/>
                <w:sz w:val="24"/>
                <w:szCs w:val="24"/>
              </w:rPr>
            </w:pPr>
            <w:proofErr w:type="spellStart"/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Detalles</w:t>
            </w:r>
            <w:proofErr w:type="spellEnd"/>
          </w:p>
        </w:tc>
      </w:tr>
      <w:tr w:rsidR="00A708F7" w:rsidRPr="00BB3893" w14:paraId="6AED4CBF" w14:textId="77777777" w:rsidTr="00A8306C">
        <w:tc>
          <w:tcPr>
            <w:tcW w:w="1555" w:type="dxa"/>
          </w:tcPr>
          <w:p w14:paraId="248B9C87" w14:textId="28E564B8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proofErr w:type="spellStart"/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Viaje</w:t>
            </w:r>
            <w:proofErr w:type="spellEnd"/>
          </w:p>
        </w:tc>
        <w:tc>
          <w:tcPr>
            <w:tcW w:w="1701" w:type="dxa"/>
          </w:tcPr>
          <w:p w14:paraId="1B00AD67" w14:textId="28B474A8" w:rsidR="00161708" w:rsidRPr="000C7350" w:rsidRDefault="00324F44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Gasto</w:t>
            </w:r>
            <w:r w:rsidR="00906956" w:rsidRPr="000C7350">
              <w:rPr>
                <w:rFonts w:ascii="Georgia" w:eastAsiaTheme="minorHAnsi" w:hAnsi="Georgia" w:cs="Tahoma"/>
                <w:sz w:val="24"/>
                <w:szCs w:val="24"/>
              </w:rPr>
              <w:t xml:space="preserve"> real</w:t>
            </w:r>
          </w:p>
        </w:tc>
        <w:tc>
          <w:tcPr>
            <w:tcW w:w="6237" w:type="dxa"/>
          </w:tcPr>
          <w:p w14:paraId="04091167" w14:textId="06BFA1B7" w:rsidR="00161708" w:rsidRPr="000C7350" w:rsidRDefault="00906956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  <w:lang w:val="es-419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>Pasaje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 xml:space="preserve"> aéreo de ida y vuelta (clase económica) desde el aeropuerto</w:t>
            </w:r>
            <w:r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 xml:space="preserve"> internacional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 xml:space="preserve"> del país de origen hasta el a</w:t>
            </w:r>
            <w:r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>eropuerto de Naha, incluyendo los gastos de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  <w:lang w:val="es-PE"/>
              </w:rPr>
              <w:t xml:space="preserve"> transbordo dentro de Japón.</w:t>
            </w:r>
          </w:p>
        </w:tc>
      </w:tr>
      <w:tr w:rsidR="00A708F7" w:rsidRPr="00BB3893" w14:paraId="37F4564F" w14:textId="77777777" w:rsidTr="00A8306C">
        <w:tc>
          <w:tcPr>
            <w:tcW w:w="1555" w:type="dxa"/>
          </w:tcPr>
          <w:p w14:paraId="2CA61B4C" w14:textId="334DD349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proofErr w:type="spellStart"/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Estudios</w:t>
            </w:r>
            <w:proofErr w:type="spellEnd"/>
          </w:p>
        </w:tc>
        <w:tc>
          <w:tcPr>
            <w:tcW w:w="1701" w:type="dxa"/>
          </w:tcPr>
          <w:p w14:paraId="7B71F943" w14:textId="28392F28" w:rsidR="00161708" w:rsidRPr="000C7350" w:rsidRDefault="00324F44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Ga</w:t>
            </w:r>
            <w:r w:rsidR="00906956" w:rsidRPr="000C7350">
              <w:rPr>
                <w:rFonts w:ascii="Georgia" w:eastAsiaTheme="minorHAnsi" w:hAnsi="Georgia" w:cs="Tahoma"/>
                <w:sz w:val="24"/>
                <w:szCs w:val="24"/>
              </w:rPr>
              <w:t>sto real</w:t>
            </w:r>
          </w:p>
        </w:tc>
        <w:tc>
          <w:tcPr>
            <w:tcW w:w="6237" w:type="dxa"/>
          </w:tcPr>
          <w:p w14:paraId="5E748A8E" w14:textId="727A4D54" w:rsidR="00161708" w:rsidRPr="000C7350" w:rsidRDefault="00090466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ＭＳ 明朝" w:hAnsi="Georgia" w:cs="Tahoma"/>
                <w:sz w:val="24"/>
                <w:szCs w:val="24"/>
                <w:lang w:val="es-419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Gastos por ex</w:t>
            </w:r>
            <w:r w:rsidRPr="000C7350">
              <w:rPr>
                <w:rFonts w:ascii="Georgia" w:hAnsi="Georgia" w:cs="Tahoma"/>
                <w:sz w:val="24"/>
                <w:szCs w:val="24"/>
                <w:lang w:val="es-ES"/>
              </w:rPr>
              <w:t>á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menes, matrícula, mensualidades, etc.</w:t>
            </w:r>
          </w:p>
        </w:tc>
      </w:tr>
      <w:tr w:rsidR="00A708F7" w:rsidRPr="00BB3893" w14:paraId="51C24956" w14:textId="77777777" w:rsidTr="00A8306C">
        <w:tc>
          <w:tcPr>
            <w:tcW w:w="1555" w:type="dxa"/>
          </w:tcPr>
          <w:p w14:paraId="339FDDAE" w14:textId="1A457BCF" w:rsidR="00161708" w:rsidRPr="000C7350" w:rsidRDefault="008D7402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proofErr w:type="spellStart"/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Manutención</w:t>
            </w:r>
            <w:proofErr w:type="spellEnd"/>
          </w:p>
        </w:tc>
        <w:tc>
          <w:tcPr>
            <w:tcW w:w="1701" w:type="dxa"/>
          </w:tcPr>
          <w:p w14:paraId="170832E8" w14:textId="38FD5E7A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70,000</w:t>
            </w:r>
            <w:r w:rsidR="00324F44" w:rsidRPr="000C7350">
              <w:rPr>
                <w:rFonts w:ascii="Georgia" w:eastAsiaTheme="minorHAnsi" w:hAnsi="Georgia" w:cs="Tahoma"/>
                <w:sz w:val="24"/>
                <w:szCs w:val="24"/>
              </w:rPr>
              <w:t xml:space="preserve"> </w:t>
            </w:r>
            <w:proofErr w:type="spellStart"/>
            <w:r w:rsidR="00324F44" w:rsidRPr="000C7350">
              <w:rPr>
                <w:rFonts w:ascii="Georgia" w:eastAsiaTheme="minorHAnsi" w:hAnsi="Georgia" w:cs="Tahoma"/>
                <w:sz w:val="24"/>
                <w:szCs w:val="24"/>
              </w:rPr>
              <w:t>yenes</w:t>
            </w:r>
            <w:proofErr w:type="spellEnd"/>
          </w:p>
        </w:tc>
        <w:tc>
          <w:tcPr>
            <w:tcW w:w="6237" w:type="dxa"/>
          </w:tcPr>
          <w:p w14:paraId="253062A4" w14:textId="60C202CA" w:rsidR="00090466" w:rsidRPr="000C7350" w:rsidRDefault="00090466" w:rsidP="00D2474E">
            <w:pPr>
              <w:spacing w:line="240" w:lineRule="auto"/>
              <w:rPr>
                <w:rFonts w:ascii="Georgia" w:hAnsi="Georgia" w:cs="Tahoma"/>
                <w:sz w:val="24"/>
                <w:szCs w:val="24"/>
                <w:lang w:val="es-PE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Abono mensual </w:t>
            </w:r>
            <w:r w:rsidR="00324F44"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(se dará una provisión aparte 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para el </w:t>
            </w:r>
            <w:r w:rsidR="00B05E60" w:rsidRPr="000C7350">
              <w:rPr>
                <w:rFonts w:ascii="Georgia" w:hAnsi="Georgia" w:cs="Tahoma"/>
                <w:sz w:val="24"/>
                <w:szCs w:val="24"/>
                <w:lang w:val="es-PE"/>
              </w:rPr>
              <w:t>gasto</w:t>
            </w:r>
            <w:r w:rsidR="00324F44"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 real 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de los dormitorios estudiantiles). </w:t>
            </w:r>
          </w:p>
          <w:p w14:paraId="785436AB" w14:textId="195B0DCC" w:rsidR="00161708" w:rsidRPr="000C7350" w:rsidRDefault="00090466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ＭＳ 明朝" w:hAnsi="Georgia" w:cs="Tahoma"/>
                <w:sz w:val="24"/>
                <w:szCs w:val="24"/>
                <w:lang w:val="es-419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*Si la universidad cuenta con </w:t>
            </w:r>
            <w:r w:rsidR="00B05E60" w:rsidRPr="000C7350">
              <w:rPr>
                <w:rFonts w:ascii="Georgia" w:hAnsi="Georgia" w:cs="Tahoma"/>
                <w:sz w:val="24"/>
                <w:szCs w:val="24"/>
                <w:lang w:val="es-PE"/>
              </w:rPr>
              <w:t>residencia estudiantil, el becario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 xml:space="preserve"> </w:t>
            </w:r>
            <w:r w:rsidR="00B05E60" w:rsidRPr="000C7350">
              <w:rPr>
                <w:rFonts w:ascii="Georgia" w:hAnsi="Georgia" w:cs="Tahoma"/>
                <w:sz w:val="24"/>
                <w:szCs w:val="24"/>
                <w:lang w:val="es-PE"/>
              </w:rPr>
              <w:t>vivirá en ella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.</w:t>
            </w:r>
          </w:p>
        </w:tc>
      </w:tr>
      <w:tr w:rsidR="00A708F7" w:rsidRPr="00BB3893" w14:paraId="17D0E11C" w14:textId="77777777" w:rsidTr="00A8306C">
        <w:tc>
          <w:tcPr>
            <w:tcW w:w="1555" w:type="dxa"/>
          </w:tcPr>
          <w:p w14:paraId="258454F7" w14:textId="486B8009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Seguro social</w:t>
            </w:r>
          </w:p>
        </w:tc>
        <w:tc>
          <w:tcPr>
            <w:tcW w:w="1701" w:type="dxa"/>
          </w:tcPr>
          <w:p w14:paraId="60BC50B5" w14:textId="1ACF5C02" w:rsidR="00161708" w:rsidRPr="000C7350" w:rsidRDefault="00324F44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Ga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</w:rPr>
              <w:t>sto</w:t>
            </w:r>
            <w:r w:rsidR="00906956" w:rsidRPr="000C7350">
              <w:rPr>
                <w:rFonts w:ascii="Georgia" w:eastAsiaTheme="minorHAnsi" w:hAnsi="Georgia" w:cs="Tahoma"/>
                <w:sz w:val="24"/>
                <w:szCs w:val="24"/>
              </w:rPr>
              <w:t xml:space="preserve"> real</w:t>
            </w:r>
          </w:p>
        </w:tc>
        <w:tc>
          <w:tcPr>
            <w:tcW w:w="6237" w:type="dxa"/>
          </w:tcPr>
          <w:p w14:paraId="33712CCF" w14:textId="67BE82C5" w:rsidR="00161708" w:rsidRPr="000C7350" w:rsidRDefault="0061428D" w:rsidP="00D2474E">
            <w:pPr>
              <w:spacing w:line="240" w:lineRule="auto"/>
              <w:rPr>
                <w:rFonts w:ascii="Georgia" w:hAnsi="Georgia" w:cs="Tahoma"/>
                <w:sz w:val="24"/>
                <w:szCs w:val="24"/>
                <w:lang w:val="es-PE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Seguro Nacional de Salud, S</w:t>
            </w:r>
            <w:r w:rsidR="00090466" w:rsidRPr="000C7350">
              <w:rPr>
                <w:rFonts w:ascii="Georgia" w:hAnsi="Georgia" w:cs="Tahoma"/>
                <w:sz w:val="24"/>
                <w:szCs w:val="24"/>
                <w:lang w:val="es-PE"/>
              </w:rPr>
              <w:t>eg</w:t>
            </w: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uro contra Accidentes, Seguro de V</w:t>
            </w:r>
            <w:r w:rsidR="00090466" w:rsidRPr="000C7350">
              <w:rPr>
                <w:rFonts w:ascii="Georgia" w:hAnsi="Georgia" w:cs="Tahoma"/>
                <w:sz w:val="24"/>
                <w:szCs w:val="24"/>
                <w:lang w:val="es-PE"/>
              </w:rPr>
              <w:t>ivienda, etc.</w:t>
            </w:r>
          </w:p>
        </w:tc>
      </w:tr>
      <w:tr w:rsidR="00A708F7" w:rsidRPr="00BB3893" w14:paraId="091C4CC1" w14:textId="77777777" w:rsidTr="00A8306C">
        <w:tc>
          <w:tcPr>
            <w:tcW w:w="1555" w:type="dxa"/>
          </w:tcPr>
          <w:p w14:paraId="4358B5D4" w14:textId="734FFE61" w:rsidR="00161708" w:rsidRPr="000C7350" w:rsidRDefault="00161708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proofErr w:type="spellStart"/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Otros</w:t>
            </w:r>
            <w:proofErr w:type="spellEnd"/>
          </w:p>
        </w:tc>
        <w:tc>
          <w:tcPr>
            <w:tcW w:w="1701" w:type="dxa"/>
          </w:tcPr>
          <w:p w14:paraId="3D446ADF" w14:textId="0EF01A4B" w:rsidR="00161708" w:rsidRPr="000C7350" w:rsidRDefault="00324F44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Theme="minorHAnsi" w:hAnsi="Georgia" w:cs="Tahoma"/>
                <w:sz w:val="24"/>
                <w:szCs w:val="24"/>
              </w:rPr>
            </w:pPr>
            <w:r w:rsidRPr="000C7350">
              <w:rPr>
                <w:rFonts w:ascii="Georgia" w:eastAsiaTheme="minorHAnsi" w:hAnsi="Georgia" w:cs="Tahoma"/>
                <w:sz w:val="24"/>
                <w:szCs w:val="24"/>
              </w:rPr>
              <w:t>Gas</w:t>
            </w:r>
            <w:r w:rsidR="00161708" w:rsidRPr="000C7350">
              <w:rPr>
                <w:rFonts w:ascii="Georgia" w:eastAsiaTheme="minorHAnsi" w:hAnsi="Georgia" w:cs="Tahoma"/>
                <w:sz w:val="24"/>
                <w:szCs w:val="24"/>
              </w:rPr>
              <w:t>to</w:t>
            </w:r>
            <w:r w:rsidR="00906956" w:rsidRPr="000C7350">
              <w:rPr>
                <w:rFonts w:ascii="Georgia" w:eastAsiaTheme="minorHAnsi" w:hAnsi="Georgia" w:cs="Tahoma"/>
                <w:sz w:val="24"/>
                <w:szCs w:val="24"/>
              </w:rPr>
              <w:t xml:space="preserve"> real</w:t>
            </w:r>
          </w:p>
        </w:tc>
        <w:tc>
          <w:tcPr>
            <w:tcW w:w="6237" w:type="dxa"/>
          </w:tcPr>
          <w:p w14:paraId="04C4B339" w14:textId="4C99A8AE" w:rsidR="00161708" w:rsidRPr="000C7350" w:rsidRDefault="00AF3523" w:rsidP="00D2474E">
            <w:pPr>
              <w:autoSpaceDE w:val="0"/>
              <w:autoSpaceDN w:val="0"/>
              <w:adjustRightInd w:val="0"/>
              <w:spacing w:line="240" w:lineRule="auto"/>
              <w:rPr>
                <w:rFonts w:ascii="Georgia" w:eastAsia="ＭＳ 明朝" w:hAnsi="Georgia" w:cs="Tahoma"/>
                <w:sz w:val="24"/>
                <w:szCs w:val="24"/>
                <w:lang w:val="es-419"/>
              </w:rPr>
            </w:pPr>
            <w:r w:rsidRPr="000C7350">
              <w:rPr>
                <w:rFonts w:ascii="Georgia" w:hAnsi="Georgia" w:cs="Tahoma"/>
                <w:sz w:val="24"/>
                <w:szCs w:val="24"/>
                <w:lang w:val="es-PE"/>
              </w:rPr>
              <w:t>Gastos que el G</w:t>
            </w:r>
            <w:r w:rsidR="00090466" w:rsidRPr="000C7350">
              <w:rPr>
                <w:rFonts w:ascii="Georgia" w:hAnsi="Georgia" w:cs="Tahoma"/>
                <w:sz w:val="24"/>
                <w:szCs w:val="24"/>
                <w:lang w:val="es-PE"/>
              </w:rPr>
              <w:t>obernador de la prefectura de Okinawa considere necesarios.</w:t>
            </w:r>
          </w:p>
        </w:tc>
      </w:tr>
    </w:tbl>
    <w:p w14:paraId="6C2DA17C" w14:textId="3308905F" w:rsidR="00090466" w:rsidRPr="000C7350" w:rsidRDefault="00090466" w:rsidP="00D2474E">
      <w:pPr>
        <w:numPr>
          <w:ilvl w:val="0"/>
          <w:numId w:val="1"/>
        </w:numPr>
        <w:spacing w:line="240" w:lineRule="auto"/>
        <w:ind w:left="142" w:hanging="278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Los gastos de emisión de pasaporte, visa, impuestos de aeropuerto, etc.,</w:t>
      </w:r>
      <w:r w:rsidR="00E7327E" w:rsidRPr="000C7350">
        <w:rPr>
          <w:rFonts w:ascii="Georgia" w:hAnsi="Georgia" w:cs="Tahoma"/>
          <w:sz w:val="24"/>
          <w:szCs w:val="24"/>
          <w:lang w:val="es-PE"/>
        </w:rPr>
        <w:t xml:space="preserve"> correrán por cuenta del becario.</w:t>
      </w:r>
    </w:p>
    <w:p w14:paraId="2D98F448" w14:textId="37EC5774" w:rsidR="00090466" w:rsidRPr="008A48FB" w:rsidRDefault="00090466" w:rsidP="00D2474E">
      <w:pPr>
        <w:numPr>
          <w:ilvl w:val="0"/>
          <w:numId w:val="1"/>
        </w:numPr>
        <w:spacing w:line="240" w:lineRule="auto"/>
        <w:ind w:left="142" w:hanging="278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La primera mensualidad se asignará teniendo en cuenta el número de días desde su llegada a Okinawa hasta el último día</w:t>
      </w:r>
      <w:r w:rsidRPr="008A48FB">
        <w:rPr>
          <w:rFonts w:ascii="Georgia" w:hAnsi="Georgia" w:cs="Tahoma"/>
          <w:sz w:val="24"/>
          <w:szCs w:val="24"/>
          <w:lang w:val="es-PE"/>
        </w:rPr>
        <w:t xml:space="preserve"> del mes.</w:t>
      </w:r>
      <w:r w:rsidR="00E7327E" w:rsidRPr="008A48FB">
        <w:rPr>
          <w:rFonts w:ascii="Georgia" w:hAnsi="Georgia" w:cs="Tahoma"/>
          <w:sz w:val="24"/>
          <w:szCs w:val="24"/>
          <w:lang w:val="es-PE"/>
        </w:rPr>
        <w:t xml:space="preserve"> (2300 yenes x el número de días).</w:t>
      </w:r>
    </w:p>
    <w:p w14:paraId="1F75D5E6" w14:textId="4982FAB4" w:rsidR="0084348C" w:rsidRPr="008A48FB" w:rsidRDefault="00090466" w:rsidP="00D2474E">
      <w:pPr>
        <w:numPr>
          <w:ilvl w:val="0"/>
          <w:numId w:val="1"/>
        </w:numPr>
        <w:spacing w:line="240" w:lineRule="auto"/>
        <w:ind w:left="142" w:hanging="278"/>
        <w:rPr>
          <w:rFonts w:ascii="Georgia" w:hAnsi="Georgia" w:cs="Tahoma"/>
          <w:sz w:val="24"/>
          <w:szCs w:val="24"/>
          <w:lang w:val="es-PE"/>
        </w:rPr>
      </w:pPr>
      <w:r w:rsidRPr="008A48FB">
        <w:rPr>
          <w:rFonts w:ascii="Georgia" w:hAnsi="Georgia" w:cs="Tahoma"/>
          <w:sz w:val="24"/>
          <w:szCs w:val="24"/>
          <w:lang w:val="es-PE"/>
        </w:rPr>
        <w:t>La úl</w:t>
      </w:r>
      <w:r w:rsidR="00E7327E" w:rsidRPr="008A48FB">
        <w:rPr>
          <w:rFonts w:ascii="Georgia" w:hAnsi="Georgia" w:cs="Tahoma"/>
          <w:sz w:val="24"/>
          <w:szCs w:val="24"/>
          <w:lang w:val="es-PE"/>
        </w:rPr>
        <w:t xml:space="preserve">tima mensualidad </w:t>
      </w:r>
      <w:r w:rsidRPr="008A48FB">
        <w:rPr>
          <w:rFonts w:ascii="Georgia" w:hAnsi="Georgia" w:cs="Tahoma"/>
          <w:sz w:val="24"/>
          <w:szCs w:val="24"/>
          <w:lang w:val="es-PE"/>
        </w:rPr>
        <w:t>se asignará teniendo en cuenta el número de días hasta el día de regreso al país de origen.</w:t>
      </w:r>
      <w:r w:rsidR="00E7327E" w:rsidRPr="008A48FB">
        <w:rPr>
          <w:rFonts w:ascii="Georgia" w:hAnsi="Georgia" w:cs="Tahoma"/>
          <w:sz w:val="24"/>
          <w:szCs w:val="24"/>
          <w:lang w:val="es-PE"/>
        </w:rPr>
        <w:t xml:space="preserve"> (2300 yenes x el número de días).</w:t>
      </w:r>
    </w:p>
    <w:p w14:paraId="7970A69A" w14:textId="77777777" w:rsidR="00EA3027" w:rsidRPr="000C7350" w:rsidRDefault="007B48A8" w:rsidP="00D2474E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Cancelación de la beca</w:t>
      </w:r>
    </w:p>
    <w:p w14:paraId="160CC834" w14:textId="77777777" w:rsidR="00EA3027" w:rsidRPr="000C7350" w:rsidRDefault="00C522C2" w:rsidP="00D2474E">
      <w:pPr>
        <w:pStyle w:val="af0"/>
        <w:autoSpaceDE w:val="0"/>
        <w:autoSpaceDN w:val="0"/>
        <w:adjustRightInd w:val="0"/>
        <w:spacing w:line="240" w:lineRule="auto"/>
        <w:ind w:leftChars="0" w:left="72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Durante el periodo de la beca, el pago de</w:t>
      </w:r>
      <w:r w:rsidR="009B3BAD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la subvención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9B3BAD" w:rsidRPr="000C7350">
        <w:rPr>
          <w:rFonts w:ascii="Georgia" w:eastAsiaTheme="minorHAnsi" w:hAnsi="Georgia" w:cs="Tahoma"/>
          <w:sz w:val="24"/>
          <w:szCs w:val="24"/>
          <w:lang w:val="es-419"/>
        </w:rPr>
        <w:t>podría</w:t>
      </w:r>
      <w:r w:rsidR="00EE304D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ser </w:t>
      </w:r>
      <w:r w:rsidR="00EE304D" w:rsidRPr="000C7350">
        <w:rPr>
          <w:rFonts w:ascii="Georgia" w:eastAsiaTheme="minorHAnsi" w:hAnsi="Georgia" w:cs="Tahoma"/>
          <w:sz w:val="24"/>
          <w:szCs w:val="24"/>
          <w:lang w:val="es-419"/>
        </w:rPr>
        <w:t>suspend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ida </w:t>
      </w:r>
      <w:r w:rsidR="009B3BAD" w:rsidRPr="000C7350">
        <w:rPr>
          <w:rFonts w:ascii="Georgia" w:eastAsiaTheme="minorHAnsi" w:hAnsi="Georgia" w:cs="Tahoma"/>
          <w:sz w:val="24"/>
          <w:szCs w:val="24"/>
          <w:lang w:val="es-419"/>
        </w:rPr>
        <w:t>de manera parcial o total en los siguientes casos</w:t>
      </w:r>
      <w:r w:rsidR="009E7343" w:rsidRPr="000C7350">
        <w:rPr>
          <w:rFonts w:ascii="Georgia" w:eastAsiaTheme="minorHAnsi" w:hAnsi="Georgia" w:cs="Tahoma"/>
          <w:sz w:val="24"/>
          <w:szCs w:val="24"/>
          <w:lang w:val="es-419"/>
        </w:rPr>
        <w:t>:</w:t>
      </w:r>
    </w:p>
    <w:p w14:paraId="5E4AA7DE" w14:textId="65243574" w:rsidR="00EA3027" w:rsidRPr="000C7350" w:rsidRDefault="009B3BAD" w:rsidP="00D2474E">
      <w:pPr>
        <w:pStyle w:val="af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Renuncia a la beca por parte del</w:t>
      </w:r>
      <w:r w:rsidR="0029134F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becario</w:t>
      </w:r>
      <w:r w:rsidR="00C522C2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1C052B03" w14:textId="77777777" w:rsidR="00EA3027" w:rsidRPr="000C7350" w:rsidRDefault="009B3BAD" w:rsidP="00D2474E">
      <w:pPr>
        <w:pStyle w:val="af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Interrupción de los estudios, expulsión temporal o abandono de la Escuela.</w:t>
      </w:r>
    </w:p>
    <w:p w14:paraId="7B42D075" w14:textId="77777777" w:rsidR="00EA3027" w:rsidRPr="000C7350" w:rsidRDefault="005C6865" w:rsidP="00D2474E">
      <w:pPr>
        <w:pStyle w:val="af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Infracción de</w:t>
      </w:r>
      <w:r w:rsidR="00E34482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lo </w:t>
      </w:r>
      <w:r w:rsidR="00C522C2" w:rsidRPr="000C7350">
        <w:rPr>
          <w:rFonts w:ascii="Georgia" w:eastAsiaTheme="minorHAnsi" w:hAnsi="Georgia" w:cs="Tahoma"/>
          <w:sz w:val="24"/>
          <w:szCs w:val="24"/>
          <w:lang w:val="es-419"/>
        </w:rPr>
        <w:t>establecido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en la </w:t>
      </w:r>
      <w:r w:rsidR="001B1BE8" w:rsidRPr="000C7350">
        <w:rPr>
          <w:rFonts w:ascii="Georgia" w:eastAsiaTheme="minorHAnsi" w:hAnsi="Georgia" w:cs="Tahoma"/>
          <w:sz w:val="24"/>
          <w:szCs w:val="24"/>
          <w:lang w:val="es-419"/>
        </w:rPr>
        <w:t>carta de compromiso</w:t>
      </w:r>
      <w:r w:rsidR="00C522C2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58012C96" w14:textId="595D4D20" w:rsidR="00BE3A16" w:rsidRPr="000C7350" w:rsidRDefault="00C522C2" w:rsidP="00D2474E">
      <w:pPr>
        <w:pStyle w:val="af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Además de los puntos anteriores, </w:t>
      </w:r>
      <w:r w:rsidR="00016256" w:rsidRPr="000C7350">
        <w:rPr>
          <w:rFonts w:ascii="Georgia" w:eastAsiaTheme="minorHAnsi" w:hAnsi="Georgia" w:cs="Tahoma"/>
          <w:sz w:val="24"/>
          <w:szCs w:val="24"/>
          <w:lang w:val="es-419"/>
        </w:rPr>
        <w:t>si s</w:t>
      </w:r>
      <w:r w:rsidR="0029134F" w:rsidRPr="000C7350">
        <w:rPr>
          <w:rFonts w:ascii="Georgia" w:eastAsiaTheme="minorHAnsi" w:hAnsi="Georgia" w:cs="Tahoma"/>
          <w:sz w:val="24"/>
          <w:szCs w:val="24"/>
          <w:lang w:val="es-419"/>
        </w:rPr>
        <w:t>e reconoce al becario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como no apropiado o no apto para cumplir su rol </w:t>
      </w:r>
      <w:r w:rsidR="00016256" w:rsidRPr="000C7350">
        <w:rPr>
          <w:rFonts w:ascii="Georgia" w:eastAsiaTheme="minorHAnsi" w:hAnsi="Georgia" w:cs="Tahoma"/>
          <w:sz w:val="24"/>
          <w:szCs w:val="24"/>
          <w:lang w:val="es-419"/>
        </w:rPr>
        <w:t>como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estudiante de intercambio internacional</w:t>
      </w:r>
      <w:r w:rsidR="009E7343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6A6850C6" w14:textId="77777777" w:rsidR="00D40B0E" w:rsidRPr="000C7350" w:rsidRDefault="009358D7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lastRenderedPageBreak/>
        <w:t>Requisitos de postulación</w:t>
      </w:r>
    </w:p>
    <w:p w14:paraId="104315E2" w14:textId="77777777" w:rsidR="00D40B0E" w:rsidRPr="000C7350" w:rsidRDefault="009358D7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Sólo podrán presentarse aquellas personas que cumplan con todos los requisitos que se mencionan a continuación:</w:t>
      </w:r>
    </w:p>
    <w:p w14:paraId="0C870951" w14:textId="4373E348" w:rsidR="00D40B0E" w:rsidRPr="000C7350" w:rsidRDefault="00785E64" w:rsidP="00612592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Ser descendiente de </w:t>
      </w:r>
      <w:r w:rsidR="00E423D9" w:rsidRPr="000C7350">
        <w:rPr>
          <w:rFonts w:ascii="Georgia" w:hAnsi="Georgia" w:cs="Tahoma"/>
          <w:sz w:val="24"/>
          <w:szCs w:val="24"/>
          <w:lang w:val="es-PE"/>
        </w:rPr>
        <w:t xml:space="preserve">emigrantes </w:t>
      </w:r>
      <w:r w:rsidRPr="000C7350">
        <w:rPr>
          <w:rFonts w:ascii="Georgia" w:hAnsi="Georgia" w:cs="Tahoma"/>
          <w:sz w:val="24"/>
          <w:szCs w:val="24"/>
          <w:lang w:val="es-PE"/>
        </w:rPr>
        <w:t>okinawenses o ser un estudiante extranjero de países asiáticos.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 xml:space="preserve"> Se </w:t>
      </w:r>
      <w:r w:rsidR="008D7773" w:rsidRPr="000C7350">
        <w:rPr>
          <w:rFonts w:ascii="Georgia" w:hAnsi="Georgia" w:cs="Tahoma"/>
          <w:sz w:val="24"/>
          <w:szCs w:val="24"/>
          <w:lang w:val="es-PE"/>
        </w:rPr>
        <w:t>considera</w:t>
      </w:r>
      <w:r w:rsidR="0044141E" w:rsidRPr="000C7350">
        <w:rPr>
          <w:rFonts w:ascii="Georgia" w:hAnsi="Georgia" w:cs="Tahoma"/>
          <w:sz w:val="24"/>
          <w:szCs w:val="24"/>
          <w:lang w:val="es-PE"/>
        </w:rPr>
        <w:t>n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44141E" w:rsidRPr="000C7350">
        <w:rPr>
          <w:rFonts w:ascii="Georgia" w:hAnsi="Georgia" w:cs="Tahoma"/>
          <w:sz w:val="24"/>
          <w:szCs w:val="24"/>
          <w:lang w:val="es-PE"/>
        </w:rPr>
        <w:t xml:space="preserve">como </w:t>
      </w:r>
      <w:r w:rsidR="0030178A" w:rsidRPr="000C7350">
        <w:rPr>
          <w:rFonts w:ascii="Georgia" w:hAnsi="Georgia" w:cs="Tahoma"/>
          <w:sz w:val="24"/>
          <w:szCs w:val="24"/>
          <w:lang w:val="es-PE"/>
        </w:rPr>
        <w:t>“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>países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>asiáticos</w:t>
      </w:r>
      <w:r w:rsidRPr="000C7350">
        <w:rPr>
          <w:rFonts w:ascii="Georgia" w:hAnsi="Georgia" w:cs="Tahoma"/>
          <w:sz w:val="24"/>
          <w:szCs w:val="24"/>
          <w:lang w:val="es-PE"/>
        </w:rPr>
        <w:t>”</w:t>
      </w:r>
      <w:r w:rsidR="0030178A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44141E" w:rsidRPr="000C7350">
        <w:rPr>
          <w:rFonts w:ascii="Georgia" w:hAnsi="Georgia" w:cs="Tahoma"/>
          <w:sz w:val="24"/>
          <w:szCs w:val="24"/>
          <w:lang w:val="es-PE"/>
        </w:rPr>
        <w:t xml:space="preserve">a </w:t>
      </w:r>
      <w:r w:rsidR="00E423D9" w:rsidRPr="000C7350">
        <w:rPr>
          <w:rFonts w:ascii="Georgia" w:hAnsi="Georgia" w:cs="Tahoma"/>
          <w:sz w:val="24"/>
          <w:szCs w:val="24"/>
          <w:lang w:val="es-PE"/>
        </w:rPr>
        <w:t>aquellos</w:t>
      </w:r>
      <w:r w:rsidR="0044141E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>países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o regiones </w:t>
      </w:r>
      <w:r w:rsidR="008D7773" w:rsidRPr="000C7350">
        <w:rPr>
          <w:rFonts w:ascii="Georgia" w:hAnsi="Georgia" w:cs="Tahoma"/>
          <w:sz w:val="24"/>
          <w:szCs w:val="24"/>
          <w:lang w:val="es-PE"/>
        </w:rPr>
        <w:t xml:space="preserve">con los que la prefectura de Okinawa tenga </w:t>
      </w:r>
      <w:r w:rsidR="00E423D9" w:rsidRPr="000C7350">
        <w:rPr>
          <w:rFonts w:ascii="Georgia" w:hAnsi="Georgia" w:cs="Tahoma"/>
          <w:sz w:val="24"/>
          <w:szCs w:val="24"/>
          <w:lang w:val="es-PE"/>
        </w:rPr>
        <w:t>acuerdos</w:t>
      </w:r>
      <w:r w:rsidR="008D7773" w:rsidRPr="000C7350">
        <w:rPr>
          <w:rFonts w:ascii="Georgia" w:hAnsi="Georgia" w:cs="Tahoma"/>
          <w:sz w:val="24"/>
          <w:szCs w:val="24"/>
          <w:lang w:val="es-PE"/>
        </w:rPr>
        <w:t xml:space="preserve"> de intercambio estudiantil </w:t>
      </w:r>
      <w:r w:rsidR="003471A9" w:rsidRPr="000C7350">
        <w:rPr>
          <w:rFonts w:ascii="Georgia" w:hAnsi="Georgia" w:cs="Tahoma"/>
          <w:sz w:val="24"/>
          <w:szCs w:val="24"/>
          <w:lang w:val="es-PE"/>
        </w:rPr>
        <w:t xml:space="preserve">como </w:t>
      </w:r>
      <w:r w:rsidR="00606486" w:rsidRPr="000C7350">
        <w:rPr>
          <w:rFonts w:ascii="Georgia" w:hAnsi="Georgia" w:cs="Tahoma"/>
          <w:sz w:val="24"/>
          <w:szCs w:val="24"/>
          <w:lang w:val="es-PE"/>
        </w:rPr>
        <w:t>Taiwán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o la provincia de Fujian</w:t>
      </w:r>
      <w:r w:rsidR="003471A9" w:rsidRPr="000C7350">
        <w:rPr>
          <w:rFonts w:ascii="Georgia" w:hAnsi="Georgia" w:cs="Tahoma"/>
          <w:sz w:val="24"/>
          <w:szCs w:val="24"/>
          <w:lang w:val="es-PE"/>
        </w:rPr>
        <w:t xml:space="preserve"> de China</w:t>
      </w:r>
      <w:r w:rsidR="00E423D9" w:rsidRPr="000C7350">
        <w:rPr>
          <w:rFonts w:ascii="Georgia" w:hAnsi="Georgia" w:cs="Tahoma"/>
          <w:sz w:val="24"/>
          <w:szCs w:val="24"/>
          <w:lang w:val="es-PE"/>
        </w:rPr>
        <w:t>.</w:t>
      </w:r>
    </w:p>
    <w:p w14:paraId="49425AC9" w14:textId="55C364A3" w:rsidR="0030178A" w:rsidRPr="000C7350" w:rsidRDefault="00056EA0" w:rsidP="00612592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Estar bien de salud tanto física como mentalmente y ser</w:t>
      </w:r>
      <w:r w:rsidR="00C90E7F" w:rsidRPr="000C7350">
        <w:rPr>
          <w:rFonts w:ascii="Georgia" w:hAnsi="Georgia" w:cs="Tahoma"/>
          <w:sz w:val="24"/>
          <w:szCs w:val="24"/>
          <w:lang w:val="es-PE"/>
        </w:rPr>
        <w:t xml:space="preserve"> recomend</w:t>
      </w:r>
      <w:r w:rsidR="000E504F" w:rsidRPr="000C7350">
        <w:rPr>
          <w:rFonts w:ascii="Georgia" w:hAnsi="Georgia" w:cs="Tahoma"/>
          <w:sz w:val="24"/>
          <w:szCs w:val="24"/>
          <w:lang w:val="es-PE"/>
        </w:rPr>
        <w:t>ado por las autoridades</w:t>
      </w:r>
      <w:r w:rsidR="004314B0" w:rsidRPr="000C7350">
        <w:rPr>
          <w:rFonts w:ascii="Georgia" w:hAnsi="Georgia" w:cs="Tahoma"/>
          <w:sz w:val="24"/>
          <w:szCs w:val="24"/>
          <w:lang w:val="es-PE"/>
        </w:rPr>
        <w:t xml:space="preserve"> de las instituciones encargadas</w:t>
      </w:r>
      <w:r w:rsidR="00C90E7F" w:rsidRPr="000C7350">
        <w:rPr>
          <w:rFonts w:ascii="Georgia" w:hAnsi="Georgia" w:cs="Tahoma"/>
          <w:sz w:val="24"/>
          <w:szCs w:val="24"/>
          <w:lang w:val="es-PE"/>
        </w:rPr>
        <w:t xml:space="preserve"> de cada país.</w:t>
      </w:r>
      <w:r w:rsidR="00C90E7F" w:rsidRPr="000C7350">
        <w:rPr>
          <w:rFonts w:ascii="Georgia" w:hAnsi="Georgia" w:cs="Tahoma"/>
          <w:color w:val="FF0000"/>
          <w:sz w:val="24"/>
          <w:szCs w:val="24"/>
          <w:lang w:val="es-PE"/>
        </w:rPr>
        <w:t xml:space="preserve"> </w:t>
      </w:r>
    </w:p>
    <w:p w14:paraId="3905EB48" w14:textId="77777777" w:rsidR="00CA1B1A" w:rsidRPr="000C7350" w:rsidRDefault="00216D4A" w:rsidP="00D2474E">
      <w:pPr>
        <w:pStyle w:val="af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D</w:t>
      </w:r>
      <w:r w:rsidR="00EE5495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escendiente de emigrante </w:t>
      </w:r>
      <w:r w:rsidR="009B32DC" w:rsidRPr="000C7350">
        <w:rPr>
          <w:rFonts w:ascii="Georgia" w:eastAsiaTheme="minorHAnsi" w:hAnsi="Georgia" w:cs="Tahoma"/>
          <w:sz w:val="24"/>
          <w:szCs w:val="24"/>
          <w:lang w:val="es-419"/>
        </w:rPr>
        <w:t>okinawense</w:t>
      </w:r>
    </w:p>
    <w:p w14:paraId="50684536" w14:textId="37A5FBE9" w:rsidR="00CA1B1A" w:rsidRPr="000C7350" w:rsidRDefault="00710316" w:rsidP="00D2474E">
      <w:pPr>
        <w:pStyle w:val="af0"/>
        <w:autoSpaceDE w:val="0"/>
        <w:autoSpaceDN w:val="0"/>
        <w:adjustRightInd w:val="0"/>
        <w:spacing w:line="240" w:lineRule="auto"/>
        <w:ind w:leftChars="0" w:left="120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Presidente de la Asociación Okinawense </w:t>
      </w:r>
      <w:r w:rsidR="00AD6D01" w:rsidRPr="000C7350">
        <w:rPr>
          <w:rFonts w:ascii="Georgia" w:eastAsiaTheme="minorHAnsi" w:hAnsi="Georgia" w:cs="Tahoma"/>
          <w:sz w:val="24"/>
          <w:szCs w:val="24"/>
          <w:lang w:val="es-419"/>
        </w:rPr>
        <w:t>de</w:t>
      </w:r>
      <w:r w:rsidR="004F54ED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su país/región de procedencia</w:t>
      </w:r>
      <w:r w:rsidR="009B32DC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192953C9" w14:textId="77777777" w:rsidR="00CA1B1A" w:rsidRPr="000C7350" w:rsidRDefault="00216D4A" w:rsidP="00D2474E">
      <w:pPr>
        <w:pStyle w:val="af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Estudiante extranjero</w:t>
      </w:r>
      <w:r w:rsidR="0071031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 los países asiáticos</w:t>
      </w:r>
    </w:p>
    <w:p w14:paraId="2E92F09A" w14:textId="60A871B2" w:rsidR="00C2451B" w:rsidRPr="000C7350" w:rsidRDefault="00C9770C" w:rsidP="00D2474E">
      <w:pPr>
        <w:pStyle w:val="af0"/>
        <w:autoSpaceDE w:val="0"/>
        <w:autoSpaceDN w:val="0"/>
        <w:adjustRightInd w:val="0"/>
        <w:spacing w:line="240" w:lineRule="auto"/>
        <w:ind w:leftChars="0" w:left="120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Personas que tenga</w:t>
      </w:r>
      <w:r w:rsidR="00D64B21" w:rsidRPr="000C7350">
        <w:rPr>
          <w:rFonts w:ascii="Georgia" w:eastAsiaTheme="minorHAnsi" w:hAnsi="Georgia" w:cs="Tahoma"/>
          <w:sz w:val="24"/>
          <w:szCs w:val="24"/>
          <w:lang w:val="es-419"/>
        </w:rPr>
        <w:t>n</w:t>
      </w:r>
      <w:r w:rsidR="0071031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autoridad</w:t>
      </w:r>
      <w:r w:rsidR="0071031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sobre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los postulantes que desean estudiar en el extranjero que pertenecen o han pertenecido hasta hace poco a una institución gubernamental, institución educativa o </w:t>
      </w:r>
      <w:r w:rsidR="00D64B21" w:rsidRPr="000C7350">
        <w:rPr>
          <w:rFonts w:ascii="Georgia" w:eastAsiaTheme="minorHAnsi" w:hAnsi="Georgia" w:cs="Tahoma"/>
          <w:sz w:val="24"/>
          <w:szCs w:val="24"/>
          <w:lang w:val="es-419"/>
        </w:rPr>
        <w:t>a</w:t>
      </w:r>
      <w:r w:rsidR="00FE7BC9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1943CA" w:rsidRPr="000C7350">
        <w:rPr>
          <w:rFonts w:ascii="Georgia" w:eastAsiaTheme="minorHAnsi" w:hAnsi="Georgia" w:cs="Tahoma"/>
          <w:sz w:val="24"/>
          <w:szCs w:val="24"/>
          <w:lang w:val="es-419"/>
        </w:rPr>
        <w:t>su centro</w:t>
      </w:r>
      <w:r w:rsidR="00FE7BC9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 trabajo</w:t>
      </w:r>
      <w:r w:rsidR="001943CA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en general</w:t>
      </w:r>
      <w:r w:rsidR="00FE7BC9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. </w:t>
      </w:r>
    </w:p>
    <w:p w14:paraId="18C65FC9" w14:textId="77777777" w:rsidR="00012D6D" w:rsidRPr="000C7350" w:rsidRDefault="009B32DC" w:rsidP="002229B9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Haber completado </w:t>
      </w:r>
      <w:r w:rsidR="00802CBC" w:rsidRPr="000C7350">
        <w:rPr>
          <w:rFonts w:ascii="Georgia" w:hAnsi="Georgia" w:cs="Tahoma"/>
          <w:sz w:val="24"/>
          <w:szCs w:val="24"/>
          <w:lang w:val="es-PE"/>
        </w:rPr>
        <w:t xml:space="preserve">las asignaturas 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correspondientes a </w:t>
      </w:r>
      <w:r w:rsidR="00802CBC" w:rsidRPr="000C7350">
        <w:rPr>
          <w:rFonts w:ascii="Georgia" w:hAnsi="Georgia" w:cs="Tahoma"/>
          <w:sz w:val="24"/>
          <w:szCs w:val="24"/>
          <w:lang w:val="es-PE"/>
        </w:rPr>
        <w:t xml:space="preserve">los </w:t>
      </w:r>
      <w:r w:rsidRPr="000C7350">
        <w:rPr>
          <w:rFonts w:ascii="Georgia" w:hAnsi="Georgia" w:cs="Tahoma"/>
          <w:sz w:val="24"/>
          <w:szCs w:val="24"/>
          <w:lang w:val="es-PE"/>
        </w:rPr>
        <w:t>12 años de educación escolar en su país de origen o tener un nivel académ</w:t>
      </w:r>
      <w:r w:rsidR="00802CBC" w:rsidRPr="000C7350">
        <w:rPr>
          <w:rFonts w:ascii="Georgia" w:hAnsi="Georgia" w:cs="Tahoma"/>
          <w:sz w:val="24"/>
          <w:szCs w:val="24"/>
          <w:lang w:val="es-PE"/>
        </w:rPr>
        <w:t>ico equivalente o superior a esta</w:t>
      </w:r>
      <w:r w:rsidRPr="000C7350">
        <w:rPr>
          <w:rFonts w:ascii="Georgia" w:hAnsi="Georgia" w:cs="Tahoma"/>
          <w:sz w:val="24"/>
          <w:szCs w:val="24"/>
          <w:lang w:val="es-PE"/>
        </w:rPr>
        <w:t>, y cumplir con los requisitos que le permitan estudiar en la universidad</w:t>
      </w:r>
      <w:r w:rsidR="00802CBC" w:rsidRPr="000C7350">
        <w:rPr>
          <w:rFonts w:ascii="Georgia" w:hAnsi="Georgia" w:cs="Tahoma"/>
          <w:sz w:val="24"/>
          <w:szCs w:val="24"/>
          <w:lang w:val="es-PE"/>
        </w:rPr>
        <w:t xml:space="preserve"> que desea ingresar.</w:t>
      </w:r>
    </w:p>
    <w:p w14:paraId="06EBA8FA" w14:textId="77317AC4" w:rsidR="00012D6D" w:rsidRPr="00BA4694" w:rsidRDefault="00D77CB6" w:rsidP="002229B9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bCs/>
          <w:sz w:val="24"/>
          <w:szCs w:val="24"/>
          <w:lang w:val="es-PE"/>
        </w:rPr>
        <w:t>Personas menores</w:t>
      </w:r>
      <w:r w:rsidR="009B32DC" w:rsidRPr="000C7350">
        <w:rPr>
          <w:rFonts w:ascii="Georgia" w:hAnsi="Georgia" w:cs="Tahoma"/>
          <w:bCs/>
          <w:sz w:val="24"/>
          <w:szCs w:val="24"/>
          <w:lang w:val="es-PE"/>
        </w:rPr>
        <w:t xml:space="preserve"> de 35 años </w:t>
      </w:r>
      <w:r w:rsidRPr="000C7350">
        <w:rPr>
          <w:rFonts w:ascii="Georgia" w:hAnsi="Georgia" w:cs="Tahoma"/>
          <w:bCs/>
          <w:sz w:val="24"/>
          <w:szCs w:val="24"/>
          <w:lang w:val="es-PE"/>
        </w:rPr>
        <w:t>hasta la fecha d</w:t>
      </w:r>
      <w:r w:rsidR="009B32DC" w:rsidRPr="000C7350">
        <w:rPr>
          <w:rFonts w:ascii="Georgia" w:hAnsi="Georgia" w:cs="Tahoma"/>
          <w:bCs/>
          <w:sz w:val="24"/>
          <w:szCs w:val="24"/>
          <w:lang w:val="es-PE"/>
        </w:rPr>
        <w:t xml:space="preserve">el 1 de abril </w:t>
      </w:r>
      <w:r w:rsidR="009B32DC" w:rsidRPr="004A55C0">
        <w:rPr>
          <w:rFonts w:ascii="Georgia" w:hAnsi="Georgia" w:cs="Tahoma"/>
          <w:bCs/>
          <w:sz w:val="24"/>
          <w:szCs w:val="24"/>
          <w:lang w:val="es-PE"/>
        </w:rPr>
        <w:t xml:space="preserve">del año </w:t>
      </w:r>
      <w:r w:rsidR="009B32DC" w:rsidRPr="004A55C0">
        <w:rPr>
          <w:rFonts w:ascii="Georgia" w:hAnsi="Georgia" w:cs="Tahoma"/>
          <w:bCs/>
          <w:sz w:val="24"/>
          <w:szCs w:val="24"/>
          <w:u w:val="single"/>
          <w:lang w:val="es-PE"/>
        </w:rPr>
        <w:t>202</w:t>
      </w:r>
      <w:r w:rsidR="00BA4694">
        <w:rPr>
          <w:rFonts w:ascii="Georgia" w:hAnsi="Georgia" w:cs="Tahoma"/>
          <w:bCs/>
          <w:sz w:val="24"/>
          <w:szCs w:val="24"/>
          <w:u w:val="single"/>
          <w:lang w:val="es-PE"/>
        </w:rPr>
        <w:t>6</w:t>
      </w:r>
      <w:r w:rsidR="009B32DC" w:rsidRPr="004A55C0">
        <w:rPr>
          <w:rFonts w:ascii="Georgia" w:hAnsi="Georgia" w:cs="Tahoma"/>
          <w:bCs/>
          <w:sz w:val="24"/>
          <w:szCs w:val="24"/>
          <w:lang w:val="es-PE"/>
        </w:rPr>
        <w:t>. (</w:t>
      </w:r>
      <w:r w:rsidRPr="004A55C0">
        <w:rPr>
          <w:rFonts w:ascii="Georgia" w:hAnsi="Georgia" w:cs="Tahoma"/>
          <w:bCs/>
          <w:sz w:val="24"/>
          <w:szCs w:val="24"/>
          <w:lang w:val="es-PE"/>
        </w:rPr>
        <w:t xml:space="preserve">Personas cuya fecha de nacimiento sea posterior al </w:t>
      </w:r>
      <w:r w:rsidR="00BA4694">
        <w:rPr>
          <w:rFonts w:ascii="Georgia" w:hAnsi="Georgia" w:cs="Tahoma"/>
          <w:bCs/>
          <w:sz w:val="24"/>
          <w:szCs w:val="24"/>
          <w:lang w:val="es-PE"/>
        </w:rPr>
        <w:t>2</w:t>
      </w:r>
      <w:r w:rsidRPr="004A55C0">
        <w:rPr>
          <w:rFonts w:ascii="Georgia" w:hAnsi="Georgia" w:cs="Tahoma"/>
          <w:bCs/>
          <w:sz w:val="24"/>
          <w:szCs w:val="24"/>
          <w:lang w:val="es-PE"/>
        </w:rPr>
        <w:t xml:space="preserve"> de abril de </w:t>
      </w:r>
      <w:r w:rsidR="004A55C0" w:rsidRPr="004A55C0">
        <w:rPr>
          <w:rFonts w:ascii="Georgia" w:hAnsi="Georgia" w:cs="Tahoma"/>
          <w:bCs/>
          <w:sz w:val="24"/>
          <w:szCs w:val="24"/>
          <w:lang w:val="es-PE"/>
        </w:rPr>
        <w:t>199</w:t>
      </w:r>
      <w:r w:rsidR="00BA4694">
        <w:rPr>
          <w:rFonts w:ascii="Georgia" w:hAnsi="Georgia" w:cs="Tahoma"/>
          <w:bCs/>
          <w:sz w:val="24"/>
          <w:szCs w:val="24"/>
          <w:lang w:val="es-PE"/>
        </w:rPr>
        <w:t>1</w:t>
      </w:r>
      <w:r w:rsidR="009B32DC" w:rsidRPr="004A55C0">
        <w:rPr>
          <w:rFonts w:ascii="Georgia" w:hAnsi="Georgia" w:cs="Tahoma"/>
          <w:bCs/>
          <w:sz w:val="24"/>
          <w:szCs w:val="24"/>
          <w:lang w:val="es-PE"/>
        </w:rPr>
        <w:t>)</w:t>
      </w:r>
    </w:p>
    <w:p w14:paraId="6654D6CD" w14:textId="5B5DE555" w:rsidR="00BA4694" w:rsidRPr="000C7350" w:rsidRDefault="00BA4694" w:rsidP="002229B9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>
        <w:rPr>
          <w:rFonts w:ascii="Georgia" w:hAnsi="Georgia" w:cs="Tahoma"/>
          <w:bCs/>
          <w:sz w:val="24"/>
          <w:szCs w:val="24"/>
          <w:lang w:val="es-PE"/>
        </w:rPr>
        <w:t>Personas que puedan arribar con certeza a la prefectura de Okinawa en abril del 2026, luego de ser aceptado de forma definitiva como becario.</w:t>
      </w:r>
    </w:p>
    <w:p w14:paraId="0D2F93C5" w14:textId="4BA0339E" w:rsidR="00B007A0" w:rsidRPr="000C7350" w:rsidRDefault="00D77CB6" w:rsidP="00D2474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Se requiere que el postulante cuente con un nivel de japonés que le permita 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>cursar los estudios</w:t>
      </w:r>
      <w:r w:rsidR="002229B9" w:rsidRPr="000C7350">
        <w:rPr>
          <w:rFonts w:ascii="Georgia" w:hAnsi="Georgia" w:cs="Tahoma"/>
          <w:sz w:val="24"/>
          <w:szCs w:val="24"/>
          <w:lang w:val="es-PE"/>
        </w:rPr>
        <w:t xml:space="preserve"> sin mayor inconveniente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hAnsi="Georgia" w:cs="Tahoma"/>
          <w:sz w:val="24"/>
          <w:szCs w:val="24"/>
          <w:lang w:val="es-PE"/>
        </w:rPr>
        <w:t>(</w:t>
      </w:r>
      <w:r w:rsidR="00BA4694">
        <w:rPr>
          <w:rFonts w:ascii="Georgia" w:hAnsi="Georgia" w:cs="Tahoma"/>
          <w:sz w:val="24"/>
          <w:szCs w:val="24"/>
          <w:lang w:val="es-PE"/>
        </w:rPr>
        <w:t>l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>os descendi</w:t>
      </w:r>
      <w:r w:rsidR="00E54541" w:rsidRPr="000C7350">
        <w:rPr>
          <w:rFonts w:ascii="Georgia" w:hAnsi="Georgia" w:cs="Tahoma"/>
          <w:sz w:val="24"/>
          <w:szCs w:val="24"/>
          <w:lang w:val="es-PE"/>
        </w:rPr>
        <w:t>entes de emigrantes okinawenses requieren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EC2184" w:rsidRPr="000C7350">
        <w:rPr>
          <w:rFonts w:ascii="Georgia" w:hAnsi="Georgia" w:cs="Tahoma"/>
          <w:sz w:val="24"/>
          <w:szCs w:val="24"/>
          <w:lang w:val="es-PE"/>
        </w:rPr>
        <w:t>n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ivel de japonés N4 </w:t>
      </w:r>
      <w:r w:rsidR="00B10728" w:rsidRPr="000C7350">
        <w:rPr>
          <w:rFonts w:ascii="Georgia" w:hAnsi="Georgia" w:cs="Tahoma"/>
          <w:sz w:val="24"/>
          <w:szCs w:val="24"/>
          <w:lang w:val="es-PE"/>
        </w:rPr>
        <w:t>en la certific</w:t>
      </w:r>
      <w:r w:rsidR="007A6EC2" w:rsidRPr="000C7350">
        <w:rPr>
          <w:rFonts w:ascii="Georgia" w:hAnsi="Georgia" w:cs="Tahoma"/>
          <w:sz w:val="24"/>
          <w:szCs w:val="24"/>
          <w:lang w:val="es-PE"/>
        </w:rPr>
        <w:t xml:space="preserve">ación de JLPT o equivalente a </w:t>
      </w:r>
      <w:r w:rsidR="00BA4694">
        <w:rPr>
          <w:rFonts w:ascii="Georgia" w:hAnsi="Georgia" w:cs="Tahoma"/>
          <w:sz w:val="24"/>
          <w:szCs w:val="24"/>
          <w:lang w:val="es-PE"/>
        </w:rPr>
        <w:t>é</w:t>
      </w:r>
      <w:r w:rsidR="007A6EC2" w:rsidRPr="000C7350">
        <w:rPr>
          <w:rFonts w:ascii="Georgia" w:hAnsi="Georgia" w:cs="Tahoma"/>
          <w:sz w:val="24"/>
          <w:szCs w:val="24"/>
          <w:lang w:val="es-PE"/>
        </w:rPr>
        <w:t>ste</w:t>
      </w:r>
      <w:r w:rsidR="007B3177" w:rsidRPr="000C7350">
        <w:rPr>
          <w:rFonts w:ascii="Georgia" w:hAnsi="Georgia" w:cs="Tahoma"/>
          <w:sz w:val="24"/>
          <w:szCs w:val="24"/>
          <w:lang w:val="es-PE"/>
        </w:rPr>
        <w:t>.</w:t>
      </w:r>
      <w:r w:rsidR="008222AC" w:rsidRPr="000C7350">
        <w:rPr>
          <w:rFonts w:ascii="Georgia" w:hAnsi="Georgia" w:cs="Tahoma"/>
          <w:sz w:val="24"/>
          <w:szCs w:val="24"/>
          <w:lang w:val="es-PE"/>
        </w:rPr>
        <w:t xml:space="preserve"> En el caso de l</w:t>
      </w:r>
      <w:r w:rsidR="007B3177" w:rsidRPr="000C7350">
        <w:rPr>
          <w:rFonts w:ascii="Georgia" w:hAnsi="Georgia" w:cs="Tahoma"/>
          <w:sz w:val="24"/>
          <w:szCs w:val="24"/>
          <w:lang w:val="es-PE"/>
        </w:rPr>
        <w:t xml:space="preserve">os estudiantes de países asiáticos, </w:t>
      </w:r>
      <w:r w:rsidR="00EC2184" w:rsidRPr="000C7350">
        <w:rPr>
          <w:rFonts w:ascii="Georgia" w:hAnsi="Georgia" w:cs="Tahoma"/>
          <w:sz w:val="24"/>
          <w:szCs w:val="24"/>
          <w:lang w:val="es-PE"/>
        </w:rPr>
        <w:t xml:space="preserve">N2 </w:t>
      </w:r>
      <w:r w:rsidR="00910890" w:rsidRPr="000C7350">
        <w:rPr>
          <w:rFonts w:ascii="Georgia" w:hAnsi="Georgia" w:cs="Tahoma"/>
          <w:sz w:val="24"/>
          <w:szCs w:val="24"/>
          <w:lang w:val="es-PE"/>
        </w:rPr>
        <w:t>en la certific</w:t>
      </w:r>
      <w:r w:rsidR="007A6EC2" w:rsidRPr="000C7350">
        <w:rPr>
          <w:rFonts w:ascii="Georgia" w:hAnsi="Georgia" w:cs="Tahoma"/>
          <w:sz w:val="24"/>
          <w:szCs w:val="24"/>
          <w:lang w:val="es-PE"/>
        </w:rPr>
        <w:t xml:space="preserve">ación de JLPT o equivalente a </w:t>
      </w:r>
      <w:r w:rsidR="00BA4694">
        <w:rPr>
          <w:rFonts w:ascii="Georgia" w:hAnsi="Georgia" w:cs="Tahoma"/>
          <w:sz w:val="24"/>
          <w:szCs w:val="24"/>
          <w:lang w:val="es-PE"/>
        </w:rPr>
        <w:t>é</w:t>
      </w:r>
      <w:r w:rsidR="007A6EC2" w:rsidRPr="000C7350">
        <w:rPr>
          <w:rFonts w:ascii="Georgia" w:hAnsi="Georgia" w:cs="Tahoma"/>
          <w:sz w:val="24"/>
          <w:szCs w:val="24"/>
          <w:lang w:val="es-PE"/>
        </w:rPr>
        <w:t>ste</w:t>
      </w:r>
      <w:r w:rsidRPr="000C7350">
        <w:rPr>
          <w:rFonts w:ascii="Georgia" w:hAnsi="Georgia" w:cs="Tahoma"/>
          <w:sz w:val="24"/>
          <w:szCs w:val="24"/>
          <w:lang w:val="es-PE"/>
        </w:rPr>
        <w:t>.</w:t>
      </w:r>
      <w:r w:rsidR="00C90E7F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E54541" w:rsidRPr="000C7350">
        <w:rPr>
          <w:rFonts w:ascii="Georgia" w:hAnsi="Georgia" w:cs="Tahoma"/>
          <w:sz w:val="24"/>
          <w:szCs w:val="24"/>
          <w:lang w:val="es-PE"/>
        </w:rPr>
        <w:t>También sería considerado apto</w:t>
      </w:r>
      <w:r w:rsidR="007A6EC2" w:rsidRPr="000C7350">
        <w:rPr>
          <w:rFonts w:ascii="Georgia" w:hAnsi="Georgia" w:cs="Tahoma"/>
          <w:sz w:val="24"/>
          <w:szCs w:val="24"/>
          <w:lang w:val="es-PE"/>
        </w:rPr>
        <w:t xml:space="preserve"> todo postulante que cumpla con los criterios establecidos por la institución </w:t>
      </w:r>
      <w:r w:rsidR="00392EAB" w:rsidRPr="000C7350">
        <w:rPr>
          <w:rFonts w:ascii="Georgia" w:hAnsi="Georgia" w:cs="Tahoma"/>
          <w:sz w:val="24"/>
          <w:szCs w:val="24"/>
          <w:lang w:val="es-PE"/>
        </w:rPr>
        <w:t>a la que desea ingresar).</w:t>
      </w:r>
    </w:p>
    <w:p w14:paraId="6E6AA815" w14:textId="77777777" w:rsidR="00800848" w:rsidRPr="004A55C0" w:rsidRDefault="00D77CB6" w:rsidP="00D2474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4A55C0">
        <w:rPr>
          <w:rFonts w:ascii="Georgia" w:hAnsi="Georgia" w:cs="Tahoma"/>
          <w:sz w:val="24"/>
          <w:szCs w:val="24"/>
          <w:lang w:val="es-PE"/>
        </w:rPr>
        <w:t>Tener la capacidad económica para cubrir gastos excedentes que no est</w:t>
      </w:r>
      <w:r w:rsidR="00CD14C8" w:rsidRPr="004A55C0">
        <w:rPr>
          <w:rFonts w:ascii="Georgia" w:hAnsi="Georgia" w:cs="Tahoma"/>
          <w:sz w:val="24"/>
          <w:szCs w:val="24"/>
          <w:lang w:val="es-PE"/>
        </w:rPr>
        <w:t>én contemplados</w:t>
      </w:r>
      <w:r w:rsidR="00EB20BB" w:rsidRPr="004A55C0">
        <w:rPr>
          <w:rFonts w:ascii="Georgia" w:hAnsi="Georgia" w:cs="Tahoma"/>
          <w:sz w:val="24"/>
          <w:szCs w:val="24"/>
          <w:lang w:val="es-PE"/>
        </w:rPr>
        <w:t xml:space="preserve"> en</w:t>
      </w:r>
      <w:r w:rsidR="00CD14C8" w:rsidRPr="004A55C0">
        <w:rPr>
          <w:rFonts w:ascii="Georgia" w:hAnsi="Georgia" w:cs="Tahoma"/>
          <w:sz w:val="24"/>
          <w:szCs w:val="24"/>
          <w:lang w:val="es-PE"/>
        </w:rPr>
        <w:t xml:space="preserve"> la beca.</w:t>
      </w:r>
    </w:p>
    <w:p w14:paraId="55FCAA2B" w14:textId="19DF08CA" w:rsidR="00800848" w:rsidRPr="000C7350" w:rsidRDefault="00967CF4" w:rsidP="00364113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lastRenderedPageBreak/>
        <w:t xml:space="preserve">Contar con </w:t>
      </w:r>
      <w:r w:rsidR="00D77CB6" w:rsidRPr="000C7350">
        <w:rPr>
          <w:rFonts w:ascii="Georgia" w:hAnsi="Georgia" w:cs="Tahoma"/>
          <w:sz w:val="24"/>
          <w:szCs w:val="24"/>
          <w:lang w:val="es-PE"/>
        </w:rPr>
        <w:t>algún pariente o familiar que resi</w:t>
      </w:r>
      <w:r w:rsidR="00D77CB6" w:rsidRPr="004A55C0">
        <w:rPr>
          <w:rFonts w:ascii="Georgia" w:hAnsi="Georgia" w:cs="Tahoma"/>
          <w:sz w:val="24"/>
          <w:szCs w:val="24"/>
          <w:lang w:val="es-PE"/>
        </w:rPr>
        <w:t>da en la prefectura que pueda actuar como garante durante el per</w:t>
      </w:r>
      <w:r w:rsidR="00BA4694">
        <w:rPr>
          <w:rFonts w:ascii="Georgia" w:hAnsi="Georgia" w:cs="Tahoma"/>
          <w:sz w:val="24"/>
          <w:szCs w:val="24"/>
          <w:lang w:val="es-PE"/>
        </w:rPr>
        <w:t>i</w:t>
      </w:r>
      <w:r w:rsidR="00D77CB6" w:rsidRPr="004A55C0">
        <w:rPr>
          <w:rFonts w:ascii="Georgia" w:hAnsi="Georgia" w:cs="Tahoma"/>
          <w:sz w:val="24"/>
          <w:szCs w:val="24"/>
          <w:lang w:val="es-PE"/>
        </w:rPr>
        <w:t xml:space="preserve">odo que dure la beca. </w:t>
      </w:r>
      <w:r w:rsidRPr="004A55C0">
        <w:rPr>
          <w:rFonts w:ascii="Georgia" w:hAnsi="Georgia" w:cs="Tahoma"/>
          <w:sz w:val="24"/>
          <w:szCs w:val="24"/>
          <w:lang w:val="es-PE"/>
        </w:rPr>
        <w:t>(En caso que el garante</w:t>
      </w:r>
      <w:r w:rsidR="00302A95" w:rsidRPr="004A55C0">
        <w:rPr>
          <w:rFonts w:ascii="Georgia" w:hAnsi="Georgia" w:cs="Tahoma"/>
          <w:sz w:val="24"/>
          <w:szCs w:val="24"/>
          <w:lang w:val="es-PE"/>
        </w:rPr>
        <w:t xml:space="preserve"> no resida en Okinawa, comunicar</w:t>
      </w:r>
      <w:r w:rsidRPr="004A55C0">
        <w:rPr>
          <w:rFonts w:ascii="Georgia" w:hAnsi="Georgia" w:cs="Tahoma"/>
          <w:sz w:val="24"/>
          <w:szCs w:val="24"/>
          <w:lang w:val="es-PE"/>
        </w:rPr>
        <w:t xml:space="preserve"> con anticipación).</w:t>
      </w:r>
      <w:r w:rsidR="00800848" w:rsidRPr="004A55C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800848" w:rsidRPr="000C7350">
        <w:rPr>
          <w:rFonts w:ascii="Georgia" w:hAnsi="Georgia" w:cs="Tahoma"/>
          <w:sz w:val="24"/>
          <w:szCs w:val="24"/>
          <w:lang w:val="es-PE"/>
        </w:rPr>
        <w:t>S</w:t>
      </w:r>
      <w:r w:rsidR="00D77CB6" w:rsidRPr="000C7350">
        <w:rPr>
          <w:rFonts w:ascii="Georgia" w:hAnsi="Georgia" w:cs="Tahoma"/>
          <w:sz w:val="24"/>
          <w:szCs w:val="24"/>
          <w:lang w:val="es-PE"/>
        </w:rPr>
        <w:t xml:space="preserve">in embargo, para el garante del postulante de Asia, no es necesario que sea residente </w:t>
      </w:r>
      <w:r w:rsidR="002A6385" w:rsidRPr="000C7350">
        <w:rPr>
          <w:rFonts w:ascii="Georgia" w:hAnsi="Georgia" w:cs="Tahoma"/>
          <w:sz w:val="24"/>
          <w:szCs w:val="24"/>
          <w:lang w:val="es-PE"/>
        </w:rPr>
        <w:t>de</w:t>
      </w:r>
      <w:r w:rsidR="00D77CB6" w:rsidRPr="000C7350">
        <w:rPr>
          <w:rFonts w:ascii="Georgia" w:hAnsi="Georgia" w:cs="Tahoma"/>
          <w:sz w:val="24"/>
          <w:szCs w:val="24"/>
          <w:lang w:val="es-PE"/>
        </w:rPr>
        <w:t xml:space="preserve"> la prefectura de Okinawa.</w:t>
      </w:r>
    </w:p>
    <w:p w14:paraId="6B9BDF0E" w14:textId="77777777" w:rsidR="006719FE" w:rsidRPr="000C7350" w:rsidRDefault="00D77CB6" w:rsidP="00F022E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Al regresar a su país, el </w:t>
      </w:r>
      <w:r w:rsidR="00CD18E9" w:rsidRPr="000C7350">
        <w:rPr>
          <w:rFonts w:ascii="Georgia" w:hAnsi="Georgia" w:cs="Tahoma"/>
          <w:sz w:val="24"/>
          <w:szCs w:val="24"/>
          <w:lang w:val="es-PE"/>
        </w:rPr>
        <w:t xml:space="preserve">becario 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deberá </w:t>
      </w:r>
      <w:r w:rsidR="00CD18E9" w:rsidRPr="000C7350">
        <w:rPr>
          <w:rFonts w:ascii="Georgia" w:hAnsi="Georgia" w:cs="Tahoma"/>
          <w:sz w:val="24"/>
          <w:szCs w:val="24"/>
          <w:lang w:val="es-PE"/>
        </w:rPr>
        <w:t>aprovechar los conocimientos adquiridos, y desempeñar un papel de liderazgo para legar la red uchina a las futuras generaciones</w:t>
      </w:r>
      <w:r w:rsidR="006426A3" w:rsidRPr="000C7350">
        <w:rPr>
          <w:rFonts w:ascii="Georgia" w:hAnsi="Georgia" w:cs="Tahoma"/>
          <w:sz w:val="24"/>
          <w:szCs w:val="24"/>
          <w:lang w:val="es-PE"/>
        </w:rPr>
        <w:t>,</w:t>
      </w:r>
      <w:r w:rsidR="00CD18E9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hAnsi="Georgia" w:cs="Tahoma"/>
          <w:sz w:val="24"/>
          <w:szCs w:val="24"/>
          <w:lang w:val="es-PE"/>
        </w:rPr>
        <w:t>contribuir en el desarrollo</w:t>
      </w:r>
      <w:r w:rsidR="006426A3" w:rsidRPr="000C7350">
        <w:rPr>
          <w:rFonts w:ascii="Georgia" w:hAnsi="Georgia" w:cs="Tahoma"/>
          <w:sz w:val="24"/>
          <w:szCs w:val="24"/>
          <w:lang w:val="es-PE"/>
        </w:rPr>
        <w:t xml:space="preserve"> de su país, participar proactivamente en las actividades</w:t>
      </w:r>
      <w:r w:rsidR="00671DAC" w:rsidRPr="000C7350">
        <w:rPr>
          <w:rFonts w:ascii="Georgia" w:hAnsi="Georgia" w:cs="Tahoma"/>
          <w:sz w:val="24"/>
          <w:szCs w:val="24"/>
          <w:lang w:val="es-PE"/>
        </w:rPr>
        <w:t xml:space="preserve"> de su Kenjinkai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671DAC" w:rsidRPr="000C7350">
        <w:rPr>
          <w:rFonts w:ascii="Georgia" w:hAnsi="Georgia" w:cs="Tahoma"/>
          <w:sz w:val="24"/>
          <w:szCs w:val="24"/>
          <w:lang w:val="es-PE"/>
        </w:rPr>
        <w:t>y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29718E" w:rsidRPr="000C7350">
        <w:rPr>
          <w:rFonts w:ascii="Georgia" w:hAnsi="Georgia" w:cs="Tahoma"/>
          <w:sz w:val="24"/>
          <w:szCs w:val="24"/>
          <w:lang w:val="es-PE"/>
        </w:rPr>
        <w:t>colaborar</w:t>
      </w:r>
      <w:r w:rsidR="006426A3" w:rsidRPr="000C7350">
        <w:rPr>
          <w:rFonts w:ascii="Georgia" w:hAnsi="Georgia" w:cs="Tahoma"/>
          <w:sz w:val="24"/>
          <w:szCs w:val="24"/>
          <w:lang w:val="es-PE"/>
        </w:rPr>
        <w:t xml:space="preserve"> en las relaciones de amistad entre Okinawa y su país.</w:t>
      </w:r>
    </w:p>
    <w:p w14:paraId="1CC5555A" w14:textId="77777777" w:rsidR="006719FE" w:rsidRPr="000C7350" w:rsidRDefault="008B55CB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 w:eastAsia="zh-CN"/>
        </w:rPr>
        <w:t>Documentos para</w:t>
      </w:r>
      <w:r w:rsidR="004F7DE5" w:rsidRPr="000C7350">
        <w:rPr>
          <w:rFonts w:ascii="Georgia" w:eastAsiaTheme="minorHAnsi" w:hAnsi="Georgia" w:cs="Tahoma"/>
          <w:b/>
          <w:bCs/>
          <w:sz w:val="24"/>
          <w:szCs w:val="24"/>
          <w:lang w:val="es-419" w:eastAsia="zh-CN"/>
        </w:rPr>
        <w:t xml:space="preserve"> postulación</w:t>
      </w:r>
    </w:p>
    <w:p w14:paraId="2267486C" w14:textId="31657850" w:rsidR="004F7DE5" w:rsidRPr="000C7350" w:rsidRDefault="00F463B3" w:rsidP="009510E7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Las instituciones </w:t>
      </w:r>
      <w:r w:rsidR="004F7DE5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responsables recomendarán a los candidatos que cuent</w:t>
      </w:r>
      <w:r w:rsidR="0026343E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e</w:t>
      </w:r>
      <w:r w:rsidR="004F7DE5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n con los siguientes documentos:</w:t>
      </w:r>
    </w:p>
    <w:p w14:paraId="43D3126B" w14:textId="0AFA0E41" w:rsidR="00DC7A31" w:rsidRPr="000C7350" w:rsidRDefault="00EB222A" w:rsidP="00D2474E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Carta de recomendación</w:t>
      </w:r>
      <w:r w:rsidR="004F7DE5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(Formulario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="000B6CE4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>1</w:t>
      </w:r>
      <w:r w:rsidR="004F7DE5" w:rsidRPr="000C7350">
        <w:rPr>
          <w:rFonts w:ascii="Georgia" w:eastAsiaTheme="minorHAnsi" w:hAnsi="Georgia" w:cs="Tahoma"/>
          <w:sz w:val="24"/>
          <w:szCs w:val="24"/>
          <w:lang w:val="es-419"/>
        </w:rPr>
        <w:t>)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y carta de motivo de recomendación (Formulario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2)</w:t>
      </w:r>
    </w:p>
    <w:p w14:paraId="102D152E" w14:textId="34841123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Solicitud del postulante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3)</w:t>
      </w:r>
    </w:p>
    <w:p w14:paraId="38437D5C" w14:textId="151052C1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Currículum Vitae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4) *Especificar claramente las fechas de ingreso y egreso</w:t>
      </w:r>
      <w:r w:rsidR="007A5C41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de las instituciones educativas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.</w:t>
      </w:r>
    </w:p>
    <w:p w14:paraId="613A3593" w14:textId="7714CABC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Carta de compromiso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5)</w:t>
      </w:r>
    </w:p>
    <w:p w14:paraId="29ECF451" w14:textId="63584852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Carta de garantía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6)</w:t>
      </w:r>
    </w:p>
    <w:p w14:paraId="3FD51C43" w14:textId="3EABC021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Encues</w:t>
      </w:r>
      <w:r w:rsidR="00ED6821" w:rsidRPr="000C7350">
        <w:rPr>
          <w:rFonts w:ascii="Georgia" w:eastAsiaTheme="minorHAnsi" w:hAnsi="Georgia" w:cs="Tahoma"/>
          <w:sz w:val="24"/>
          <w:szCs w:val="24"/>
          <w:lang w:val="es-PE"/>
        </w:rPr>
        <w:t>ta de seguimiento de los becarios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7)</w:t>
      </w:r>
    </w:p>
    <w:p w14:paraId="13AA0C95" w14:textId="7753EAB9" w:rsidR="00D05443" w:rsidRPr="000C7350" w:rsidRDefault="00F46DA0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Informe d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el Nivel de Idioma Japonés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>8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7DB16374" w14:textId="5F196D8E" w:rsidR="00D05443" w:rsidRPr="000C7350" w:rsidRDefault="00394E3F" w:rsidP="00D2474E">
      <w:pPr>
        <w:spacing w:line="240" w:lineRule="auto"/>
        <w:ind w:left="108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* Adjuntar la fotocopia del C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>ertificado del Examen de Aptitud del Idioma Japonés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(JLPT)</w:t>
      </w:r>
      <w:r w:rsidR="00D05443" w:rsidRPr="000C7350">
        <w:rPr>
          <w:rFonts w:ascii="Georgia" w:eastAsiaTheme="minorHAnsi" w:hAnsi="Georgia" w:cs="Tahoma"/>
          <w:sz w:val="24"/>
          <w:szCs w:val="24"/>
          <w:lang w:val="es-PE"/>
        </w:rPr>
        <w:t>.</w:t>
      </w:r>
    </w:p>
    <w:p w14:paraId="369DA539" w14:textId="4E0C9FCC" w:rsidR="00D05443" w:rsidRPr="000C7350" w:rsidRDefault="00D05443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Carta de recomendación </w:t>
      </w:r>
      <w:r w:rsidR="00552330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opcional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>9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  <w:r w:rsidR="00376C2A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*La entrega es opcional.</w:t>
      </w:r>
    </w:p>
    <w:p w14:paraId="1A855E3C" w14:textId="5A138DA3" w:rsidR="00F01C04" w:rsidRPr="000C7350" w:rsidRDefault="00280879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 w:eastAsia="zh-CN"/>
        </w:rPr>
      </w:pPr>
      <w:r>
        <w:rPr>
          <w:rFonts w:ascii="Georgia" w:eastAsiaTheme="minorHAnsi" w:hAnsi="Georgia" w:cs="Tahoma"/>
          <w:sz w:val="24"/>
          <w:szCs w:val="24"/>
          <w:lang w:val="es-PE" w:eastAsia="zh-CN"/>
        </w:rPr>
        <w:t>Certificado médico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N.º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10) </w:t>
      </w:r>
    </w:p>
    <w:p w14:paraId="275F2FD1" w14:textId="77777777" w:rsidR="006719FE" w:rsidRPr="000C7350" w:rsidRDefault="00DC1AAB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Formulario de elección de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curso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N.º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11) </w:t>
      </w:r>
    </w:p>
    <w:p w14:paraId="746E1349" w14:textId="3788CFAA" w:rsidR="006719FE" w:rsidRPr="000C7350" w:rsidRDefault="0026129D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Solicitud 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del área de especialización 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/>
        </w:rPr>
        <w:t>N.º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11</w:t>
      </w:r>
      <w:r w:rsidR="00C42D36">
        <w:rPr>
          <w:rFonts w:ascii="Georgia" w:eastAsiaTheme="minorHAnsi" w:hAnsi="Georgia" w:cs="Tahoma"/>
          <w:sz w:val="24"/>
          <w:szCs w:val="24"/>
          <w:lang w:val="es-PE"/>
        </w:rPr>
        <w:t>-1</w:t>
      </w:r>
      <w:r w:rsidR="00F01C04"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0D5BD46D" w14:textId="24DE04E2" w:rsidR="00D02E0F" w:rsidRPr="000C7350" w:rsidRDefault="0026129D" w:rsidP="0058498E">
      <w:pPr>
        <w:numPr>
          <w:ilvl w:val="0"/>
          <w:numId w:val="2"/>
        </w:numPr>
        <w:spacing w:line="240" w:lineRule="auto"/>
        <w:jc w:val="both"/>
        <w:rPr>
          <w:rFonts w:ascii="Georgia" w:eastAsiaTheme="minorHAnsi" w:hAnsi="Georgia" w:cs="Tahoma"/>
          <w:sz w:val="24"/>
          <w:szCs w:val="24"/>
          <w:lang w:val="es-PE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Carta Poder</w:t>
      </w:r>
      <w:r w:rsidR="00D02E0F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(Formulario </w:t>
      </w:r>
      <w:r w:rsidR="00B67CE5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N.º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1</w:t>
      </w:r>
      <w:r w:rsidR="006577F4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2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) *Los ciudadanos con doble nacionalidad deben presentar las </w:t>
      </w: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foto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copias de </w:t>
      </w: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ambos</w:t>
      </w:r>
      <w:r w:rsidR="00D02E0F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 pasaportes, tanto de Japón como el de su país de residencia.</w:t>
      </w:r>
    </w:p>
    <w:p w14:paraId="24E6E6D5" w14:textId="6A7C969D" w:rsidR="00D02E0F" w:rsidRPr="000C7350" w:rsidRDefault="00D02E0F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lastRenderedPageBreak/>
        <w:t xml:space="preserve">Fotocopia del </w:t>
      </w:r>
      <w:r w:rsidR="0026129D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pasaporte </w:t>
      </w:r>
      <w:r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>vigente.</w:t>
      </w:r>
    </w:p>
    <w:p w14:paraId="5EFF82EA" w14:textId="62AA13FB" w:rsidR="00E67D56" w:rsidRPr="000C7350" w:rsidRDefault="004724D7" w:rsidP="002200C0">
      <w:pPr>
        <w:numPr>
          <w:ilvl w:val="0"/>
          <w:numId w:val="2"/>
        </w:numPr>
        <w:spacing w:line="240" w:lineRule="auto"/>
        <w:jc w:val="both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Composición que indique el motivo de la postulación (</w:t>
      </w:r>
      <w:r w:rsidR="00EB0FE8" w:rsidRPr="000C7350">
        <w:rPr>
          <w:rFonts w:ascii="Georgia" w:eastAsiaTheme="minorHAnsi" w:hAnsi="Georgia" w:cs="Tahoma"/>
          <w:bCs/>
          <w:sz w:val="24"/>
          <w:szCs w:val="24"/>
          <w:lang w:val="es-PE"/>
        </w:rPr>
        <w:t>Formulario N</w:t>
      </w:r>
      <w:r w:rsidR="0058498E" w:rsidRPr="000C7350">
        <w:rPr>
          <w:rFonts w:ascii="Georgia" w:eastAsiaTheme="minorHAnsi" w:hAnsi="Georgia" w:cs="Tahoma"/>
          <w:bCs/>
          <w:sz w:val="24"/>
          <w:szCs w:val="24"/>
          <w:lang w:val="es-PE"/>
        </w:rPr>
        <w:t>.</w:t>
      </w:r>
      <w:r w:rsidR="00EB0FE8" w:rsidRPr="000C7350">
        <w:rPr>
          <w:rFonts w:ascii="Georgia" w:eastAsiaTheme="minorHAnsi" w:hAnsi="Georgia" w:cs="Tahoma"/>
          <w:bCs/>
          <w:sz w:val="24"/>
          <w:szCs w:val="24"/>
          <w:lang w:val="es-PE"/>
        </w:rPr>
        <w:t>º 22</w:t>
      </w:r>
      <w:r w:rsidR="00EB0FE8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).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La composición debe tener un mínimo de 4</w:t>
      </w:r>
      <w:r w:rsidR="00EB0FE8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hojas</w:t>
      </w:r>
      <w:r w:rsidR="004207C3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 (1 página por hoja)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, </w:t>
      </w:r>
      <w:r w:rsidRPr="000C7350">
        <w:rPr>
          <w:rFonts w:ascii="Georgia" w:eastAsiaTheme="minorHAnsi" w:hAnsi="Georgia" w:cs="Tahoma"/>
          <w:bCs/>
          <w:sz w:val="24"/>
          <w:szCs w:val="24"/>
          <w:lang w:val="es-PE"/>
        </w:rPr>
        <w:t>escrita a mano en japonés por el postulante.</w:t>
      </w:r>
    </w:p>
    <w:p w14:paraId="3869ACF5" w14:textId="459B1B44" w:rsidR="00E67D56" w:rsidRPr="000C7350" w:rsidRDefault="00E67D56" w:rsidP="00D2474E">
      <w:pPr>
        <w:numPr>
          <w:ilvl w:val="0"/>
          <w:numId w:val="2"/>
        </w:numPr>
        <w:spacing w:line="240" w:lineRule="auto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Otros documentos necesarios para la selec</w:t>
      </w:r>
      <w:r w:rsidR="00D80C0E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ción y estudios en Okinawa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.</w:t>
      </w:r>
    </w:p>
    <w:p w14:paraId="016E838D" w14:textId="77777777" w:rsidR="006719FE" w:rsidRPr="000C7350" w:rsidRDefault="005D68AA" w:rsidP="00D2474E">
      <w:pPr>
        <w:pStyle w:val="af0"/>
        <w:numPr>
          <w:ilvl w:val="0"/>
          <w:numId w:val="15"/>
        </w:numPr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Usar necesariamente los formatos establecidos. </w:t>
      </w:r>
    </w:p>
    <w:p w14:paraId="2C1CD799" w14:textId="674C9EA1" w:rsidR="00600B9E" w:rsidRPr="000C7350" w:rsidRDefault="00FA74BB" w:rsidP="00D2474E">
      <w:pPr>
        <w:pStyle w:val="af0"/>
        <w:numPr>
          <w:ilvl w:val="0"/>
          <w:numId w:val="15"/>
        </w:numPr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>Completar todos los documentos en japonés.</w:t>
      </w:r>
    </w:p>
    <w:p w14:paraId="51F3FC95" w14:textId="77777777" w:rsidR="000D3629" w:rsidRPr="000C7350" w:rsidRDefault="00504FF8" w:rsidP="00D2474E">
      <w:pPr>
        <w:pStyle w:val="af0"/>
        <w:numPr>
          <w:ilvl w:val="0"/>
          <w:numId w:val="9"/>
        </w:numPr>
        <w:spacing w:line="240" w:lineRule="auto"/>
        <w:ind w:leftChars="0"/>
        <w:rPr>
          <w:rFonts w:ascii="Georgia" w:eastAsiaTheme="minorHAnsi" w:hAnsi="Georgia"/>
          <w:b/>
          <w:szCs w:val="21"/>
          <w:lang w:val="es-PE"/>
        </w:rPr>
      </w:pPr>
      <w:r w:rsidRPr="000C7350">
        <w:rPr>
          <w:rFonts w:ascii="Georgia" w:eastAsiaTheme="minorHAnsi" w:hAnsi="Georgia" w:cs="Tahoma"/>
          <w:b/>
          <w:sz w:val="24"/>
          <w:szCs w:val="24"/>
          <w:lang w:val="es-PE"/>
        </w:rPr>
        <w:t xml:space="preserve">Fecha </w:t>
      </w:r>
      <w:r w:rsidR="00A27940" w:rsidRPr="000C7350">
        <w:rPr>
          <w:rFonts w:ascii="Georgia" w:eastAsiaTheme="minorHAnsi" w:hAnsi="Georgia" w:cs="Tahoma"/>
          <w:b/>
          <w:sz w:val="24"/>
          <w:szCs w:val="24"/>
          <w:lang w:val="es-PE"/>
        </w:rPr>
        <w:t>límite para la</w:t>
      </w:r>
      <w:r w:rsidR="00600B9E" w:rsidRPr="000C7350">
        <w:rPr>
          <w:rFonts w:ascii="Georgia" w:eastAsiaTheme="minorHAnsi" w:hAnsi="Georgia" w:cs="Tahoma"/>
          <w:b/>
          <w:sz w:val="24"/>
          <w:szCs w:val="24"/>
          <w:lang w:val="es-PE"/>
        </w:rPr>
        <w:t xml:space="preserve"> </w:t>
      </w:r>
      <w:r w:rsidR="00A27940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e</w:t>
      </w:r>
      <w:r w:rsidR="0018491E" w:rsidRPr="000C7350">
        <w:rPr>
          <w:rFonts w:ascii="Georgia" w:eastAsiaTheme="minorHAnsi" w:hAnsi="Georgia" w:cs="Tahoma"/>
          <w:b/>
          <w:bCs/>
          <w:sz w:val="24"/>
          <w:szCs w:val="24"/>
          <w:lang w:val="es-PE"/>
        </w:rPr>
        <w:t>ntrega</w:t>
      </w:r>
      <w:r w:rsidR="001B7C30" w:rsidRPr="000C7350">
        <w:rPr>
          <w:rFonts w:ascii="Georgia" w:eastAsiaTheme="minorHAnsi" w:hAnsi="Georgia" w:cs="Tahoma"/>
          <w:b/>
          <w:bCs/>
          <w:sz w:val="24"/>
          <w:szCs w:val="24"/>
          <w:lang w:val="es-PE"/>
        </w:rPr>
        <w:t xml:space="preserve"> </w:t>
      </w:r>
      <w:r w:rsidR="0018491E" w:rsidRPr="000C7350">
        <w:rPr>
          <w:rFonts w:ascii="Georgia" w:eastAsiaTheme="minorHAnsi" w:hAnsi="Georgia" w:cs="Tahoma"/>
          <w:b/>
          <w:bCs/>
          <w:sz w:val="24"/>
          <w:szCs w:val="24"/>
          <w:lang w:val="es-PE"/>
        </w:rPr>
        <w:t>de documentos</w:t>
      </w:r>
    </w:p>
    <w:p w14:paraId="04D2A402" w14:textId="617DC060" w:rsidR="000D3629" w:rsidRPr="000C7350" w:rsidRDefault="0018491E" w:rsidP="00D2474E">
      <w:pPr>
        <w:pStyle w:val="af0"/>
        <w:spacing w:line="240" w:lineRule="auto"/>
        <w:ind w:leftChars="0" w:left="42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La 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máxima autoridad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la Institución encargada de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="00E513C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recomendar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 los postulantes</w:t>
      </w:r>
      <w:r w:rsidR="00205694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,</w:t>
      </w:r>
      <w:r w:rsidR="002E3161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debe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rá enviar los documentos </w:t>
      </w:r>
      <w:r w:rsidR="00205694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de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solicitud y </w:t>
      </w:r>
      <w:r w:rsidR="002E3161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los documentos de recomendación </w:t>
      </w:r>
      <w:r w:rsidR="00205694" w:rsidRPr="000C7350">
        <w:rPr>
          <w:rFonts w:ascii="Georgia" w:eastAsiaTheme="minorHAnsi" w:hAnsi="Georgia" w:cs="Tahoma"/>
          <w:b/>
          <w:sz w:val="24"/>
          <w:szCs w:val="24"/>
          <w:lang w:val="es-419" w:eastAsia="zh-CN"/>
        </w:rPr>
        <w:t xml:space="preserve">vía </w:t>
      </w:r>
      <w:r w:rsidR="00E513CA" w:rsidRPr="000C7350">
        <w:rPr>
          <w:rFonts w:ascii="Georgia" w:eastAsiaTheme="minorHAnsi" w:hAnsi="Georgia" w:cs="Tahoma"/>
          <w:b/>
          <w:sz w:val="24"/>
          <w:szCs w:val="24"/>
          <w:lang w:val="es-419" w:eastAsia="zh-CN"/>
        </w:rPr>
        <w:t>correo electrónico</w:t>
      </w:r>
      <w:r w:rsidR="00E513C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, </w:t>
      </w:r>
      <w:r w:rsidR="0066445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como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máximo </w:t>
      </w:r>
      <w:r w:rsidR="0066445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hasta </w:t>
      </w:r>
      <w:r w:rsidR="009971B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el día </w:t>
      </w:r>
      <w:r w:rsidR="00EC1843" w:rsidRPr="00BB3893">
        <w:rPr>
          <w:rFonts w:ascii="Georgia" w:eastAsiaTheme="minorHAnsi" w:hAnsi="Georgia" w:cs="Tahoma"/>
          <w:sz w:val="24"/>
          <w:szCs w:val="24"/>
          <w:u w:val="single"/>
          <w:lang w:val="es-419" w:eastAsia="zh-CN"/>
        </w:rPr>
        <w:t>vierne</w:t>
      </w:r>
      <w:r w:rsidR="00A43D5A" w:rsidRPr="00BB3893">
        <w:rPr>
          <w:rFonts w:ascii="Georgia" w:eastAsiaTheme="minorHAnsi" w:hAnsi="Georgia" w:cs="Tahoma"/>
          <w:sz w:val="24"/>
          <w:szCs w:val="24"/>
          <w:u w:val="single"/>
          <w:lang w:val="es-419" w:eastAsia="zh-CN"/>
        </w:rPr>
        <w:t xml:space="preserve">s 31 de octubre </w:t>
      </w:r>
      <w:r w:rsidR="009971BA" w:rsidRPr="00BB3893">
        <w:rPr>
          <w:rFonts w:ascii="Georgia" w:eastAsiaTheme="minorHAnsi" w:hAnsi="Georgia" w:cs="Tahoma"/>
          <w:sz w:val="24"/>
          <w:szCs w:val="24"/>
          <w:u w:val="single"/>
          <w:lang w:val="es-419" w:eastAsia="zh-CN"/>
        </w:rPr>
        <w:t>de 202</w:t>
      </w:r>
      <w:r w:rsidR="00EC1843" w:rsidRPr="00BB3893">
        <w:rPr>
          <w:rFonts w:ascii="Georgia" w:eastAsiaTheme="minorHAnsi" w:hAnsi="Georgia" w:cs="Tahoma"/>
          <w:sz w:val="24"/>
          <w:szCs w:val="24"/>
          <w:u w:val="single"/>
          <w:lang w:val="es-419" w:eastAsia="zh-CN"/>
        </w:rPr>
        <w:t>5</w:t>
      </w:r>
      <w:r w:rsidR="00E513C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, hora Japón. (Cons</w:t>
      </w:r>
      <w:r w:rsidR="008C3B25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erve los documentos originales).</w:t>
      </w:r>
    </w:p>
    <w:p w14:paraId="1AE0CE5A" w14:textId="77777777" w:rsidR="00FD7563" w:rsidRPr="000C7350" w:rsidRDefault="003B5066" w:rsidP="00A936F5">
      <w:pPr>
        <w:pStyle w:val="af0"/>
        <w:numPr>
          <w:ilvl w:val="0"/>
          <w:numId w:val="16"/>
        </w:numPr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Los postulantes provenientes de Taiwán, deberán enviar los documentos por cuenta propia. </w:t>
      </w:r>
    </w:p>
    <w:p w14:paraId="72C40620" w14:textId="77777777" w:rsidR="00FD7563" w:rsidRPr="000C7350" w:rsidRDefault="00FD7563" w:rsidP="00B431ED">
      <w:pPr>
        <w:pStyle w:val="af0"/>
        <w:numPr>
          <w:ilvl w:val="0"/>
          <w:numId w:val="16"/>
        </w:numPr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Tener cuidado con</w:t>
      </w:r>
      <w:r w:rsidR="003B5066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los documentos incompletos.</w:t>
      </w:r>
    </w:p>
    <w:p w14:paraId="1C198290" w14:textId="3F1DBC0D" w:rsidR="008014EE" w:rsidRPr="000C7350" w:rsidRDefault="00521A33" w:rsidP="00AA158B">
      <w:pPr>
        <w:pStyle w:val="af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Cada año, hay un retraso en el proceso de selección debido a la presentación de documentos incompletos. </w:t>
      </w:r>
      <w:r w:rsidR="00B1721F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Utilice la </w:t>
      </w:r>
      <w:r w:rsidR="00FD756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hoja de verificación de documentos</w:t>
      </w:r>
      <w:r w:rsidR="00B1721F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="0015393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y </w:t>
      </w:r>
      <w:r w:rsidR="00FD756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revise</w:t>
      </w:r>
      <w:r w:rsidR="0015393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cuidadosamente </w:t>
      </w:r>
      <w:r w:rsidR="00FD756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la lista </w:t>
      </w:r>
      <w:r w:rsidR="0015393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antes de enviar dichos </w:t>
      </w:r>
      <w:r w:rsidR="00FD7563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documentos</w:t>
      </w:r>
      <w:r w:rsidR="0015393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.</w:t>
      </w:r>
    </w:p>
    <w:p w14:paraId="3686E222" w14:textId="6CE994ED" w:rsidR="00936500" w:rsidRPr="000C7350" w:rsidRDefault="0015393A" w:rsidP="00D2474E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Recomendación no equivale a aceptación</w:t>
      </w:r>
      <w:r w:rsidR="003B79E1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.</w:t>
      </w:r>
    </w:p>
    <w:p w14:paraId="6C792743" w14:textId="16991528" w:rsidR="00F62D3A" w:rsidRPr="000C7350" w:rsidRDefault="00936500" w:rsidP="00A825EA">
      <w:pPr>
        <w:pStyle w:val="af0"/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Han habido casos en que los </w:t>
      </w:r>
      <w:r w:rsidR="00A825E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postulantes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han creído que por ser recomendados estaba asegurada su participación en el programa de beca, y han interrumpido sus estudios universitarios, o han renunciado a su</w:t>
      </w:r>
      <w:r w:rsidR="00EF62D6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s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centro</w:t>
      </w:r>
      <w:r w:rsidR="00EF62D6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s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 trabajo. Es importante tener en cuenta que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para que el postulante sea admitido</w:t>
      </w:r>
      <w:r w:rsidR="000E3AC2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al 100%</w:t>
      </w:r>
      <w:r w:rsidR="00AC7F1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en el programa</w:t>
      </w:r>
      <w:r w:rsidR="000C2B88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,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debe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rá</w:t>
      </w:r>
      <w:r w:rsidR="00AC7F1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aprobar los siguientes dos puntos</w:t>
      </w:r>
      <w:r w:rsidR="00AB49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: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</w:p>
    <w:p w14:paraId="683C073B" w14:textId="304A1C7C" w:rsidR="00462D80" w:rsidRPr="000C7350" w:rsidRDefault="000E3AC2" w:rsidP="00D2474E">
      <w:pPr>
        <w:pStyle w:val="af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Obtener la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aprobación </w:t>
      </w:r>
      <w:r w:rsidR="00462D80" w:rsidRPr="000C7350">
        <w:rPr>
          <w:rFonts w:ascii="Georgia" w:eastAsiaTheme="minorHAnsi" w:hAnsi="Georgia" w:cs="Tahoma"/>
          <w:sz w:val="24"/>
          <w:szCs w:val="24"/>
          <w:lang w:val="es-PE" w:eastAsia="zh-CN"/>
        </w:rPr>
        <w:t xml:space="preserve">en la revisión 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de los documentos por</w:t>
      </w:r>
      <w:r w:rsidR="00462D80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parte del Gobierno de </w:t>
      </w:r>
      <w:r w:rsidR="00AB49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Okinawa</w:t>
      </w:r>
      <w:r w:rsidR="00EC1843">
        <w:rPr>
          <w:rFonts w:ascii="Georgia" w:eastAsiaTheme="minorHAnsi" w:hAnsi="Georgia" w:cs="Tahoma"/>
          <w:sz w:val="24"/>
          <w:szCs w:val="24"/>
          <w:lang w:val="es-419" w:eastAsia="zh-CN"/>
        </w:rPr>
        <w:t>.</w:t>
      </w:r>
    </w:p>
    <w:p w14:paraId="4014349B" w14:textId="1DCE52FD" w:rsidR="001E7EA6" w:rsidRPr="000C7350" w:rsidRDefault="00D55DA2" w:rsidP="00D2474E">
      <w:pPr>
        <w:pStyle w:val="af0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Ser admitido en la U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niversidad 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o Insitutución </w:t>
      </w:r>
      <w:r w:rsidR="009C58D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de su elección. </w:t>
      </w:r>
    </w:p>
    <w:p w14:paraId="565B7303" w14:textId="357DBA4E" w:rsidR="001E7EA6" w:rsidRPr="000C7350" w:rsidRDefault="001E7EA6" w:rsidP="00D2474E">
      <w:pPr>
        <w:pStyle w:val="af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Sobre las condiciones de </w:t>
      </w:r>
      <w:r w:rsidR="00F0511A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postulación</w:t>
      </w:r>
    </w:p>
    <w:p w14:paraId="77539E59" w14:textId="1D2B9157" w:rsidR="001E7EA6" w:rsidRPr="000C7350" w:rsidRDefault="001E7EA6" w:rsidP="00D2474E">
      <w:pPr>
        <w:pStyle w:val="af0"/>
        <w:autoSpaceDE w:val="0"/>
        <w:autoSpaceDN w:val="0"/>
        <w:adjustRightInd w:val="0"/>
        <w:spacing w:line="240" w:lineRule="auto"/>
        <w:ind w:left="800"/>
        <w:jc w:val="both"/>
        <w:rPr>
          <w:rFonts w:ascii="Georgia" w:eastAsiaTheme="minorHAnsi" w:hAnsi="Georgia" w:cs="Tahoma"/>
          <w:sz w:val="24"/>
          <w:szCs w:val="24"/>
          <w:lang w:val="es-419" w:eastAsia="zh-CN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lastRenderedPageBreak/>
        <w:t>Si después de haber</w:t>
      </w:r>
      <w:r w:rsidR="00F712FB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postulado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, </w:t>
      </w:r>
      <w:r w:rsidR="00CF7D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deja de cumplir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="00CF7D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con algún requisito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 elegibilidad</w:t>
      </w:r>
      <w:r w:rsidR="00CF7D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o cambia su situación</w:t>
      </w:r>
      <w:r w:rsidR="00151A9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laboral, educativa, etc.</w:t>
      </w:r>
      <w:r w:rsidR="00CF7D5D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(</w:t>
      </w:r>
      <w:r w:rsidR="00151A9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estado 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de salud, </w:t>
      </w:r>
      <w:r w:rsidR="0050718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llegar a graduarse en la universidad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, etc.), le pedimos comunicarse con </w:t>
      </w:r>
      <w:r w:rsidR="00151A9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el Gobierno de Okinawa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 inmediato. </w:t>
      </w:r>
    </w:p>
    <w:p w14:paraId="62D1EA24" w14:textId="0600EE46" w:rsidR="00A83D87" w:rsidRPr="00705E74" w:rsidRDefault="000C6762" w:rsidP="00705E74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419"/>
        </w:rPr>
        <w:t>【</w:t>
      </w:r>
      <w:r w:rsidRPr="000C7350">
        <w:rPr>
          <w:rFonts w:ascii="Georgia" w:hAnsi="Georgia" w:cs="Tahoma"/>
          <w:sz w:val="24"/>
          <w:szCs w:val="24"/>
          <w:lang w:val="es-419"/>
        </w:rPr>
        <w:t>Envío de documentos / Consultas</w:t>
      </w:r>
      <w:r w:rsidRPr="000C7350">
        <w:rPr>
          <w:rFonts w:ascii="Georgia" w:hAnsi="Georgia" w:cs="Tahoma"/>
          <w:sz w:val="24"/>
          <w:szCs w:val="24"/>
          <w:lang w:val="es-419"/>
        </w:rPr>
        <w:t>】</w:t>
      </w:r>
    </w:p>
    <w:p w14:paraId="2ACC31BE" w14:textId="0EBD60C7" w:rsidR="00A83D87" w:rsidRPr="000C7350" w:rsidRDefault="00A83D87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Código Postal: 900-8570</w:t>
      </w:r>
    </w:p>
    <w:p w14:paraId="7588F219" w14:textId="6CC19705" w:rsidR="00A83D87" w:rsidRDefault="00705E74" w:rsidP="00705E74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Dirección: </w:t>
      </w:r>
      <w:r w:rsidR="00A83D87" w:rsidRPr="00705E74">
        <w:rPr>
          <w:rFonts w:ascii="Georgia" w:hAnsi="Georgia" w:cs="Tahoma"/>
          <w:sz w:val="24"/>
          <w:szCs w:val="24"/>
          <w:lang w:val="es-PE"/>
        </w:rPr>
        <w:t xml:space="preserve">Okinawa-ken, Naha-shi, </w:t>
      </w:r>
      <w:r w:rsidRPr="00705E74">
        <w:rPr>
          <w:rFonts w:ascii="Georgia" w:hAnsi="Georgia" w:cs="Tahoma"/>
          <w:sz w:val="24"/>
          <w:szCs w:val="24"/>
          <w:lang w:val="es-PE"/>
        </w:rPr>
        <w:t xml:space="preserve">Izumizaki </w:t>
      </w:r>
      <w:r w:rsidR="00A83D87" w:rsidRPr="00705E74">
        <w:rPr>
          <w:rFonts w:ascii="Georgia" w:hAnsi="Georgia" w:cs="Tahoma"/>
          <w:sz w:val="24"/>
          <w:szCs w:val="24"/>
          <w:lang w:val="es-PE"/>
        </w:rPr>
        <w:t>1-2-2</w:t>
      </w:r>
    </w:p>
    <w:p w14:paraId="59CB7F5E" w14:textId="1B66B89B" w:rsidR="00705E74" w:rsidRPr="00705E74" w:rsidRDefault="00705E74" w:rsidP="00705E74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>
        <w:rPr>
          <w:rFonts w:ascii="Georgia" w:hAnsi="Georgia" w:cs="Tahoma"/>
          <w:sz w:val="24"/>
          <w:szCs w:val="24"/>
          <w:lang w:val="es-PE"/>
        </w:rPr>
        <w:t>Encargada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: </w:t>
      </w:r>
      <w:r w:rsidR="00EC1843">
        <w:rPr>
          <w:rFonts w:ascii="Georgia" w:hAnsi="Georgia" w:cs="Tahoma"/>
          <w:sz w:val="24"/>
          <w:szCs w:val="24"/>
          <w:lang w:val="es-PE"/>
        </w:rPr>
        <w:t>Chikako Iribe</w:t>
      </w:r>
    </w:p>
    <w:p w14:paraId="49D70EC8" w14:textId="46DBB915" w:rsidR="00A83D87" w:rsidRPr="000C7350" w:rsidRDefault="00A83D87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División de Promoción de Intercambio Internacional del </w:t>
      </w:r>
      <w:r w:rsidR="00705E74">
        <w:rPr>
          <w:rFonts w:ascii="Georgia" w:hAnsi="Georgia" w:cs="Tahoma"/>
          <w:sz w:val="24"/>
          <w:szCs w:val="24"/>
          <w:lang w:val="es-PE"/>
        </w:rPr>
        <w:t xml:space="preserve">Departamento de Cultura, Turismo y Deporte del </w:t>
      </w:r>
      <w:r w:rsidRPr="000C7350">
        <w:rPr>
          <w:rFonts w:ascii="Georgia" w:hAnsi="Georgia" w:cs="Tahoma"/>
          <w:sz w:val="24"/>
          <w:szCs w:val="24"/>
          <w:lang w:val="es-PE"/>
        </w:rPr>
        <w:t>Gobierno de Okinawa</w:t>
      </w:r>
    </w:p>
    <w:p w14:paraId="3A66043B" w14:textId="25D2451C" w:rsidR="00705E74" w:rsidRDefault="00A83D87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TEL: </w:t>
      </w:r>
      <w:r w:rsidR="00454448">
        <w:rPr>
          <w:rFonts w:ascii="Georgia" w:hAnsi="Georgia" w:cs="Tahoma"/>
          <w:sz w:val="24"/>
          <w:szCs w:val="24"/>
          <w:lang w:val="es-PE"/>
        </w:rPr>
        <w:t xml:space="preserve">+81 </w:t>
      </w:r>
      <w:r w:rsidRPr="000C7350">
        <w:rPr>
          <w:rFonts w:ascii="Georgia" w:hAnsi="Georgia" w:cs="Tahoma"/>
          <w:sz w:val="24"/>
          <w:szCs w:val="24"/>
          <w:lang w:val="es-PE"/>
        </w:rPr>
        <w:t>(98)</w:t>
      </w:r>
      <w:r w:rsidR="00454448">
        <w:rPr>
          <w:rFonts w:ascii="Georgia" w:hAnsi="Georgia" w:cs="Tahoma"/>
          <w:sz w:val="24"/>
          <w:szCs w:val="24"/>
          <w:lang w:val="es-PE"/>
        </w:rPr>
        <w:t xml:space="preserve"> </w:t>
      </w:r>
      <w:r w:rsidRPr="000C7350">
        <w:rPr>
          <w:rFonts w:ascii="Georgia" w:hAnsi="Georgia" w:cs="Tahoma"/>
          <w:sz w:val="24"/>
          <w:szCs w:val="24"/>
          <w:lang w:val="es-PE"/>
        </w:rPr>
        <w:t>866-2479</w:t>
      </w:r>
      <w:r w:rsidR="00B946EA" w:rsidRPr="000C7350">
        <w:rPr>
          <w:rFonts w:ascii="Georgia" w:hAnsi="Georgia" w:cs="Tahoma"/>
          <w:sz w:val="24"/>
          <w:szCs w:val="24"/>
          <w:lang w:val="es-PE"/>
        </w:rPr>
        <w:t xml:space="preserve">  </w:t>
      </w:r>
    </w:p>
    <w:p w14:paraId="60917EF6" w14:textId="3FA7E8C5" w:rsidR="00454448" w:rsidRPr="00EC1843" w:rsidRDefault="00A83D87" w:rsidP="00EC1843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 xml:space="preserve">E-mail: </w:t>
      </w:r>
      <w:hyperlink r:id="rId8" w:history="1">
        <w:r w:rsidR="00EC1843" w:rsidRPr="000E0031">
          <w:rPr>
            <w:rStyle w:val="a9"/>
            <w:rFonts w:ascii="Georgia" w:hAnsi="Georgia" w:cs="Tahoma"/>
            <w:sz w:val="24"/>
            <w:szCs w:val="24"/>
            <w:lang w:val="es-PE"/>
          </w:rPr>
          <w:t>nehachkk@pref.okinawa.lg.jp</w:t>
        </w:r>
      </w:hyperlink>
    </w:p>
    <w:p w14:paraId="2FF44539" w14:textId="561D7635" w:rsidR="00454448" w:rsidRDefault="00593C1E" w:rsidP="00D2474E">
      <w:pPr>
        <w:pStyle w:val="af0"/>
        <w:autoSpaceDE w:val="0"/>
        <w:autoSpaceDN w:val="0"/>
        <w:adjustRightInd w:val="0"/>
        <w:spacing w:line="240" w:lineRule="auto"/>
        <w:ind w:left="800"/>
        <w:rPr>
          <w:rFonts w:ascii="Georgia" w:hAnsi="Georgia" w:cs="Tahoma"/>
          <w:sz w:val="24"/>
          <w:szCs w:val="24"/>
          <w:lang w:val="es-PE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val="es-PE"/>
        </w:rPr>
        <w:t>＊</w:t>
      </w:r>
      <w:r w:rsidR="003D2652">
        <w:rPr>
          <w:rFonts w:ascii="Georgia" w:hAnsi="Georgia" w:cs="Tahoma"/>
          <w:sz w:val="24"/>
          <w:szCs w:val="24"/>
          <w:lang w:val="es-PE"/>
        </w:rPr>
        <w:t>Al haber el riesgo</w:t>
      </w:r>
      <w:r w:rsidR="00032FED">
        <w:rPr>
          <w:rFonts w:ascii="Georgia" w:hAnsi="Georgia" w:cs="Tahoma"/>
          <w:sz w:val="24"/>
          <w:szCs w:val="24"/>
          <w:lang w:val="es-PE"/>
        </w:rPr>
        <w:t xml:space="preserve"> de que no nos llegue </w:t>
      </w:r>
      <w:r w:rsidR="003D2652">
        <w:rPr>
          <w:rFonts w:ascii="Georgia" w:hAnsi="Georgia" w:cs="Tahoma"/>
          <w:sz w:val="24"/>
          <w:szCs w:val="24"/>
          <w:lang w:val="es-PE"/>
        </w:rPr>
        <w:t xml:space="preserve">el correo por el peso de los documentos a adjuntar, podrán hacer el envío dividiendo en varias partes. </w:t>
      </w:r>
    </w:p>
    <w:p w14:paraId="13874347" w14:textId="2506C526" w:rsidR="00FE6998" w:rsidRPr="00454448" w:rsidRDefault="00FE6998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/>
          <w:lang w:val="es-PE"/>
        </w:rPr>
      </w:pPr>
    </w:p>
    <w:p w14:paraId="3B9F9918" w14:textId="77777777" w:rsidR="009C1561" w:rsidRPr="000C7350" w:rsidRDefault="00E7329B" w:rsidP="00D2474E">
      <w:pPr>
        <w:pStyle w:val="af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Sobre la decisión de aceptación </w:t>
      </w:r>
    </w:p>
    <w:p w14:paraId="7ADA95F4" w14:textId="77777777" w:rsidR="0048061A" w:rsidRPr="000C7350" w:rsidRDefault="009C1561" w:rsidP="00F423C6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="ＭＳ 明朝" w:hAnsi="Georgia" w:cs="Tahoma"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sz w:val="24"/>
          <w:szCs w:val="24"/>
          <w:lang w:val="es-419"/>
        </w:rPr>
        <w:t>La máxima autoridad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de la institución recomendant</w:t>
      </w:r>
      <w:r w:rsidRPr="000C7350">
        <w:rPr>
          <w:rFonts w:ascii="Georgia" w:eastAsia="ＭＳ 明朝" w:hAnsi="Georgia" w:cs="Tahoma"/>
          <w:sz w:val="24"/>
          <w:szCs w:val="24"/>
          <w:lang w:val="es-419"/>
        </w:rPr>
        <w:t>e (ej.</w:t>
      </w:r>
      <w:r w:rsidR="00893E7C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Kenjinkai)</w:t>
      </w:r>
      <w:r w:rsidR="00773F7F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notificará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al postulante el resultado de la </w:t>
      </w:r>
      <w:r w:rsidR="004E1D16" w:rsidRPr="000C7350">
        <w:rPr>
          <w:rFonts w:ascii="Georgia" w:eastAsia="ＭＳ 明朝" w:hAnsi="Georgia" w:cs="Tahoma"/>
          <w:sz w:val="24"/>
          <w:szCs w:val="24"/>
          <w:lang w:val="es-419"/>
        </w:rPr>
        <w:t>aceptación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o rechazo </w:t>
      </w:r>
      <w:r w:rsidR="00773F7F" w:rsidRPr="000C7350">
        <w:rPr>
          <w:rFonts w:ascii="Georgia" w:eastAsia="ＭＳ 明朝" w:hAnsi="Georgia" w:cs="Tahoma"/>
          <w:sz w:val="24"/>
          <w:szCs w:val="24"/>
          <w:lang w:val="es-419"/>
        </w:rPr>
        <w:t>para el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programa de beca</w:t>
      </w:r>
      <w:r w:rsidR="00773F7F" w:rsidRPr="000C7350">
        <w:rPr>
          <w:rFonts w:ascii="Georgia" w:eastAsia="ＭＳ 明朝" w:hAnsi="Georgia" w:cs="Tahoma"/>
          <w:sz w:val="24"/>
          <w:szCs w:val="24"/>
          <w:lang w:val="es-419"/>
        </w:rPr>
        <w:t>.</w:t>
      </w:r>
      <w:r w:rsidR="00E7329B" w:rsidRPr="000C7350">
        <w:rPr>
          <w:rFonts w:ascii="Georgia" w:eastAsia="ＭＳ 明朝" w:hAnsi="Georgia" w:cs="Tahoma"/>
          <w:sz w:val="24"/>
          <w:szCs w:val="24"/>
          <w:lang w:val="es-419"/>
        </w:rPr>
        <w:t xml:space="preserve"> </w:t>
      </w:r>
    </w:p>
    <w:p w14:paraId="3B36C668" w14:textId="77777777" w:rsidR="0048061A" w:rsidRPr="000C7350" w:rsidRDefault="0048061A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rPr>
          <w:rFonts w:ascii="Georgia" w:eastAsia="ＭＳ 明朝" w:hAnsi="Georgia" w:cs="Tahoma"/>
          <w:sz w:val="24"/>
          <w:szCs w:val="24"/>
          <w:lang w:val="es-419"/>
        </w:rPr>
      </w:pPr>
    </w:p>
    <w:p w14:paraId="18072D8E" w14:textId="2799A070" w:rsidR="00640B50" w:rsidRPr="00EC1843" w:rsidRDefault="004722B9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Tahoma"/>
          <w:b/>
          <w:bCs/>
          <w:sz w:val="24"/>
          <w:szCs w:val="24"/>
          <w:bdr w:val="single" w:sz="4" w:space="0" w:color="auto"/>
          <w:lang w:val="es-PE"/>
        </w:rPr>
      </w:pPr>
      <w:r w:rsidRPr="000C7350">
        <w:rPr>
          <w:rFonts w:ascii="Georgia" w:eastAsia="ＭＳ 明朝" w:hAnsi="Georgia" w:cs="Tahoma"/>
          <w:sz w:val="24"/>
          <w:szCs w:val="24"/>
          <w:bdr w:val="single" w:sz="4" w:space="0" w:color="auto"/>
          <w:lang w:val="es-419"/>
        </w:rPr>
        <w:t>Notas especiales</w:t>
      </w:r>
    </w:p>
    <w:p w14:paraId="02F9AE09" w14:textId="653317B7" w:rsidR="0038392D" w:rsidRPr="000C7350" w:rsidRDefault="004E3E50" w:rsidP="00D2474E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sz w:val="24"/>
          <w:szCs w:val="24"/>
          <w:lang w:val="es-PE"/>
        </w:rPr>
      </w:pP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Instrucciones </w:t>
      </w:r>
      <w:r w:rsidR="003005A2"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>para el beca</w:t>
      </w:r>
      <w:r w:rsidR="003005A2" w:rsidRPr="000C7350">
        <w:rPr>
          <w:rFonts w:ascii="Georgia" w:eastAsia="ＭＳ 明朝" w:hAnsi="Georgia" w:cs="Tahoma"/>
          <w:b/>
          <w:bCs/>
          <w:sz w:val="24"/>
          <w:szCs w:val="24"/>
          <w:lang w:val="es-PE"/>
        </w:rPr>
        <w:t>rio</w:t>
      </w:r>
    </w:p>
    <w:p w14:paraId="18364CE6" w14:textId="4AD8BDB3" w:rsidR="001C1A66" w:rsidRPr="000C7350" w:rsidRDefault="00F1361E" w:rsidP="00266089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El G</w:t>
      </w:r>
      <w:r w:rsidR="00DB6282" w:rsidRPr="000C7350">
        <w:rPr>
          <w:rFonts w:ascii="Georgia" w:eastAsiaTheme="minorHAnsi" w:hAnsi="Georgia" w:cs="Tahoma"/>
          <w:sz w:val="24"/>
          <w:szCs w:val="24"/>
          <w:lang w:val="es-419"/>
        </w:rPr>
        <w:t>obernado</w:t>
      </w:r>
      <w:r w:rsidR="00AD4B72" w:rsidRPr="000C7350">
        <w:rPr>
          <w:rFonts w:ascii="Georgia" w:eastAsiaTheme="minorHAnsi" w:hAnsi="Georgia" w:cs="Tahoma"/>
          <w:sz w:val="24"/>
          <w:szCs w:val="24"/>
          <w:lang w:val="es-419"/>
        </w:rPr>
        <w:t>r</w:t>
      </w:r>
      <w:r w:rsidR="00032800" w:rsidRPr="000C7350">
        <w:rPr>
          <w:rFonts w:ascii="Georgia" w:eastAsiaTheme="minorHAnsi" w:hAnsi="Georgia" w:cs="Tahoma"/>
          <w:sz w:val="24"/>
          <w:szCs w:val="24"/>
          <w:lang w:val="es-419"/>
        </w:rPr>
        <w:t>,</w:t>
      </w:r>
      <w:r w:rsidR="00AD4B72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tendrá la potestad de</w:t>
      </w:r>
      <w:r w:rsidR="00DB6282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E972D6" w:rsidRPr="000C7350">
        <w:rPr>
          <w:rFonts w:ascii="Georgia" w:hAnsi="Georgia" w:cs="Tahoma"/>
          <w:sz w:val="24"/>
          <w:szCs w:val="24"/>
          <w:lang w:val="es-PE"/>
        </w:rPr>
        <w:t>recomendar o asesorar al becario</w:t>
      </w:r>
      <w:r w:rsidR="00032800" w:rsidRPr="000C7350">
        <w:rPr>
          <w:rFonts w:ascii="Georgia" w:hAnsi="Georgia" w:cs="Tahoma"/>
          <w:sz w:val="24"/>
          <w:szCs w:val="24"/>
          <w:lang w:val="es-PE"/>
        </w:rPr>
        <w:t xml:space="preserve"> sobre su comportamiento o sus actividades</w:t>
      </w:r>
      <w:r w:rsidR="00AD4B7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, </w:t>
      </w:r>
      <w:r w:rsidR="00B73447" w:rsidRPr="000C7350">
        <w:rPr>
          <w:rFonts w:ascii="Georgia" w:eastAsiaTheme="minorHAnsi" w:hAnsi="Georgia" w:cs="Tahoma"/>
          <w:sz w:val="24"/>
          <w:szCs w:val="24"/>
          <w:lang w:val="es-PE"/>
        </w:rPr>
        <w:t>durante su estadía en Okinawa</w:t>
      </w:r>
      <w:r w:rsidR="00AD4B72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. </w:t>
      </w:r>
    </w:p>
    <w:p w14:paraId="306A865D" w14:textId="67FC82A7" w:rsidR="00BD1EB7" w:rsidRPr="000C7350" w:rsidRDefault="004E3E50" w:rsidP="00E87D43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color w:val="FF0000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En caso de que el beca</w:t>
      </w:r>
      <w:r w:rsidR="0038392D" w:rsidRPr="000C7350">
        <w:rPr>
          <w:rFonts w:ascii="Georgia" w:hAnsi="Georgia" w:cs="Tahoma"/>
          <w:sz w:val="24"/>
          <w:szCs w:val="24"/>
          <w:lang w:val="es-PE"/>
        </w:rPr>
        <w:t>rio desee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viajar a otras partes </w:t>
      </w:r>
      <w:r w:rsidR="00032FED">
        <w:rPr>
          <w:rFonts w:ascii="Georgia" w:hAnsi="Georgia" w:cs="Tahoma"/>
          <w:sz w:val="24"/>
          <w:szCs w:val="24"/>
          <w:lang w:val="es-PE"/>
        </w:rPr>
        <w:t>de Japón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, deberá presentar con anticipación una solicitud de viaje fuera de Okinawa </w:t>
      </w:r>
      <w:r w:rsidR="00326D1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(Formulario </w:t>
      </w:r>
      <w:r w:rsidR="001C1A66" w:rsidRPr="000C7350">
        <w:rPr>
          <w:rFonts w:ascii="Georgia" w:eastAsiaTheme="minorHAnsi" w:hAnsi="Georgia" w:cs="Tahoma"/>
          <w:sz w:val="24"/>
          <w:szCs w:val="24"/>
          <w:lang w:val="es-ES"/>
        </w:rPr>
        <w:t>N</w:t>
      </w:r>
      <w:r w:rsidR="00326D16" w:rsidRPr="000C7350">
        <w:rPr>
          <w:rFonts w:ascii="Georgia" w:eastAsiaTheme="minorHAnsi" w:hAnsi="Georgia" w:cs="Tahoma"/>
          <w:sz w:val="24"/>
          <w:szCs w:val="24"/>
          <w:lang w:val="es-ES"/>
        </w:rPr>
        <w:t>.</w:t>
      </w:r>
      <w:r w:rsidR="001C1A66" w:rsidRPr="000C7350">
        <w:rPr>
          <w:rFonts w:ascii="Georgia" w:eastAsiaTheme="minorHAnsi" w:hAnsi="Georgia" w:cs="Tahoma"/>
          <w:sz w:val="24"/>
          <w:szCs w:val="24"/>
          <w:lang w:val="es-ES"/>
        </w:rPr>
        <w:t>° 13</w:t>
      </w:r>
      <w:r w:rsidR="00326D16" w:rsidRPr="000C7350">
        <w:rPr>
          <w:rFonts w:ascii="Georgia" w:eastAsiaTheme="minorHAnsi" w:hAnsi="Georgia" w:cs="Tahoma"/>
          <w:sz w:val="24"/>
          <w:szCs w:val="24"/>
          <w:lang w:val="es-ES"/>
        </w:rPr>
        <w:t>) a</w:t>
      </w:r>
      <w:r w:rsidR="00374BF7" w:rsidRPr="000C7350">
        <w:rPr>
          <w:rFonts w:ascii="Georgia" w:eastAsiaTheme="minorHAnsi" w:hAnsi="Georgia" w:cs="Tahoma"/>
          <w:sz w:val="24"/>
          <w:szCs w:val="24"/>
          <w:lang w:val="es-ES"/>
        </w:rPr>
        <w:t>l</w:t>
      </w:r>
      <w:r w:rsidR="00326D16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</w:t>
      </w:r>
      <w:r w:rsidR="001C1A66" w:rsidRPr="000C7350">
        <w:rPr>
          <w:rFonts w:ascii="Georgia" w:eastAsiaTheme="minorHAnsi" w:hAnsi="Georgia" w:cs="Tahoma"/>
          <w:sz w:val="24"/>
          <w:szCs w:val="24"/>
          <w:lang w:val="es-ES"/>
        </w:rPr>
        <w:t>Gobierno de Okinawa</w:t>
      </w:r>
      <w:r w:rsidR="00326D16" w:rsidRPr="000C7350">
        <w:rPr>
          <w:rFonts w:ascii="Georgia" w:eastAsiaTheme="minorHAnsi" w:hAnsi="Georgia" w:cs="Tahoma"/>
          <w:sz w:val="24"/>
          <w:szCs w:val="24"/>
          <w:lang w:val="es-ES"/>
        </w:rPr>
        <w:t>.</w:t>
      </w:r>
    </w:p>
    <w:p w14:paraId="2F19451C" w14:textId="6E60A488" w:rsidR="00E608C7" w:rsidRPr="000C7350" w:rsidRDefault="00F125E4" w:rsidP="0015220A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color w:val="FF0000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En principio, el G</w:t>
      </w:r>
      <w:r w:rsidR="00A0366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obernador no permite que los </w:t>
      </w:r>
      <w:r w:rsidR="005C468E" w:rsidRPr="000C7350">
        <w:rPr>
          <w:rFonts w:ascii="Georgia" w:eastAsiaTheme="minorHAnsi" w:hAnsi="Georgia" w:cs="Tahoma"/>
          <w:sz w:val="24"/>
          <w:szCs w:val="24"/>
          <w:lang w:val="es-419"/>
        </w:rPr>
        <w:t>becarios</w:t>
      </w:r>
      <w:r w:rsidR="00A0366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5C468E" w:rsidRPr="000C7350">
        <w:rPr>
          <w:rFonts w:ascii="Georgia" w:eastAsiaTheme="minorHAnsi" w:hAnsi="Georgia" w:cs="Tahoma"/>
          <w:sz w:val="24"/>
          <w:szCs w:val="24"/>
          <w:lang w:val="es-419"/>
        </w:rPr>
        <w:t>manejen</w:t>
      </w:r>
      <w:r w:rsidR="00A0366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automóviles, motocicletas, etc</w:t>
      </w:r>
      <w:r w:rsidR="005C468E" w:rsidRPr="000C7350">
        <w:rPr>
          <w:rFonts w:ascii="Georgia" w:eastAsiaTheme="minorHAnsi" w:hAnsi="Georgia" w:cs="Tahoma"/>
          <w:sz w:val="24"/>
          <w:szCs w:val="24"/>
          <w:lang w:val="es-419"/>
        </w:rPr>
        <w:t>.</w:t>
      </w:r>
    </w:p>
    <w:p w14:paraId="2652C76A" w14:textId="77777777" w:rsidR="00000DC3" w:rsidRPr="000C7350" w:rsidRDefault="00A03660" w:rsidP="00D2474E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color w:val="FF0000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lastRenderedPageBreak/>
        <w:t xml:space="preserve">Los </w:t>
      </w:r>
      <w:r w:rsidR="00E608C7" w:rsidRPr="000C7350">
        <w:rPr>
          <w:rFonts w:ascii="Georgia" w:hAnsi="Georgia" w:cs="Tahoma"/>
          <w:sz w:val="24"/>
          <w:szCs w:val="24"/>
          <w:lang w:val="es-PE"/>
        </w:rPr>
        <w:t>becarios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tend</w:t>
      </w:r>
      <w:r w:rsidR="001774AF" w:rsidRPr="000C7350">
        <w:rPr>
          <w:rFonts w:ascii="Georgia" w:hAnsi="Georgia" w:cs="Tahoma"/>
          <w:sz w:val="24"/>
          <w:szCs w:val="24"/>
          <w:lang w:val="es-PE"/>
        </w:rPr>
        <w:t xml:space="preserve">rán prohibido trabajar 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con el objetivo de generar ingresos. Si por alguna circunstancia en particular, el estudiante </w:t>
      </w:r>
      <w:r w:rsidR="001D03ED" w:rsidRPr="000C7350">
        <w:rPr>
          <w:rFonts w:ascii="Georgia" w:hAnsi="Georgia" w:cs="Tahoma"/>
          <w:sz w:val="24"/>
          <w:szCs w:val="24"/>
          <w:lang w:val="es-PE"/>
        </w:rPr>
        <w:t>tiene la necesidad de trabajar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, éste tendrá que presentar una solicitud de permiso para </w:t>
      </w:r>
      <w:r w:rsidR="001D03ED" w:rsidRPr="000C7350">
        <w:rPr>
          <w:rFonts w:ascii="Georgia" w:hAnsi="Georgia" w:cs="Tahoma"/>
          <w:sz w:val="24"/>
          <w:szCs w:val="24"/>
          <w:lang w:val="es-PE"/>
        </w:rPr>
        <w:t xml:space="preserve">actividades fuera de las permitidas </w:t>
      </w:r>
      <w:r w:rsidRPr="000C7350">
        <w:rPr>
          <w:rFonts w:ascii="Georgia" w:hAnsi="Georgia" w:cs="Tahoma"/>
          <w:sz w:val="24"/>
          <w:szCs w:val="24"/>
          <w:lang w:val="es-PE"/>
        </w:rPr>
        <w:t>(</w:t>
      </w:r>
      <w:r w:rsidR="001D03ED" w:rsidRPr="000C7350">
        <w:rPr>
          <w:rFonts w:ascii="Georgia" w:hAnsi="Georgia" w:cs="Tahoma"/>
          <w:sz w:val="24"/>
          <w:szCs w:val="24"/>
          <w:lang w:val="es-ES"/>
        </w:rPr>
        <w:t>Formulario N.° 21</w:t>
      </w:r>
      <w:r w:rsidRPr="000C7350">
        <w:rPr>
          <w:rFonts w:ascii="Georgia" w:hAnsi="Georgia" w:cs="Tahoma"/>
          <w:sz w:val="24"/>
          <w:szCs w:val="24"/>
          <w:lang w:val="es-ES"/>
        </w:rPr>
        <w:t>) a</w:t>
      </w:r>
      <w:r w:rsidR="00374BF7" w:rsidRPr="000C7350">
        <w:rPr>
          <w:rFonts w:ascii="Georgia" w:hAnsi="Georgia" w:cs="Tahoma"/>
          <w:sz w:val="24"/>
          <w:szCs w:val="24"/>
          <w:lang w:val="es-ES"/>
        </w:rPr>
        <w:t>l</w:t>
      </w:r>
      <w:r w:rsidR="001D03ED" w:rsidRPr="000C7350">
        <w:rPr>
          <w:rFonts w:ascii="Georgia" w:hAnsi="Georgia" w:cs="Tahoma"/>
          <w:sz w:val="24"/>
          <w:szCs w:val="24"/>
          <w:lang w:val="es-ES"/>
        </w:rPr>
        <w:t xml:space="preserve"> Gobierno de Okinawa</w:t>
      </w:r>
      <w:r w:rsidR="005D1628" w:rsidRPr="000C7350">
        <w:rPr>
          <w:rFonts w:ascii="Georgia" w:hAnsi="Georgia" w:cs="Tahoma"/>
          <w:sz w:val="24"/>
          <w:szCs w:val="24"/>
          <w:lang w:val="es-ES"/>
        </w:rPr>
        <w:t xml:space="preserve"> y obtener la aprobación del G</w:t>
      </w:r>
      <w:r w:rsidRPr="000C7350">
        <w:rPr>
          <w:rFonts w:ascii="Georgia" w:hAnsi="Georgia" w:cs="Tahoma"/>
          <w:sz w:val="24"/>
          <w:szCs w:val="24"/>
          <w:lang w:val="es-ES"/>
        </w:rPr>
        <w:t>obernador por adelantado.</w:t>
      </w:r>
    </w:p>
    <w:p w14:paraId="513C7EA6" w14:textId="67F5258B" w:rsidR="004E3E50" w:rsidRPr="000C7350" w:rsidRDefault="008B3523" w:rsidP="00D2474E">
      <w:pPr>
        <w:pStyle w:val="af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color w:val="FF0000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Como regla general, </w:t>
      </w:r>
      <w:r w:rsidR="004E3E50" w:rsidRPr="000C7350">
        <w:rPr>
          <w:rFonts w:ascii="Georgia" w:hAnsi="Georgia" w:cs="Tahoma"/>
          <w:sz w:val="24"/>
          <w:szCs w:val="24"/>
          <w:lang w:val="es-419"/>
        </w:rPr>
        <w:t>el</w:t>
      </w:r>
      <w:r w:rsidR="00000DC3" w:rsidRPr="000C7350">
        <w:rPr>
          <w:rFonts w:ascii="Georgia" w:hAnsi="Georgia" w:cs="Tahoma"/>
          <w:sz w:val="24"/>
          <w:szCs w:val="24"/>
          <w:lang w:val="es-PE"/>
        </w:rPr>
        <w:t xml:space="preserve"> becario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 no podrá regresar temporalmente a su país de origen </w:t>
      </w:r>
      <w:r w:rsidR="005F1045" w:rsidRPr="000C7350">
        <w:rPr>
          <w:rFonts w:ascii="Georgia" w:hAnsi="Georgia" w:cs="Tahoma"/>
          <w:sz w:val="24"/>
          <w:szCs w:val="24"/>
          <w:lang w:val="es-PE"/>
        </w:rPr>
        <w:t xml:space="preserve">o </w:t>
      </w:r>
      <w:r w:rsidR="00A9618C" w:rsidRPr="000C7350">
        <w:rPr>
          <w:rFonts w:ascii="Georgia" w:hAnsi="Georgia" w:cs="Tahoma"/>
          <w:sz w:val="24"/>
          <w:szCs w:val="24"/>
          <w:lang w:val="es-PE"/>
        </w:rPr>
        <w:t xml:space="preserve">viajar </w:t>
      </w:r>
      <w:r w:rsidR="005F1045" w:rsidRPr="000C7350">
        <w:rPr>
          <w:rFonts w:ascii="Georgia" w:hAnsi="Georgia" w:cs="Tahoma"/>
          <w:sz w:val="24"/>
          <w:szCs w:val="24"/>
          <w:lang w:val="es-PE"/>
        </w:rPr>
        <w:t xml:space="preserve">al extranjero 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>durante el per</w:t>
      </w:r>
      <w:r w:rsidR="00E75F10">
        <w:rPr>
          <w:rFonts w:ascii="Georgia" w:hAnsi="Georgia" w:cs="Tahoma"/>
          <w:sz w:val="24"/>
          <w:szCs w:val="24"/>
          <w:lang w:val="es-PE"/>
        </w:rPr>
        <w:t>i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odo </w:t>
      </w:r>
      <w:r w:rsidR="006B2FE0" w:rsidRPr="000C7350">
        <w:rPr>
          <w:rFonts w:ascii="Georgia" w:hAnsi="Georgia" w:cs="Tahoma"/>
          <w:sz w:val="24"/>
          <w:szCs w:val="24"/>
          <w:lang w:val="es-PE"/>
        </w:rPr>
        <w:t>de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 la beca. Sin embargo, </w:t>
      </w:r>
      <w:r w:rsidR="00CC5A0A" w:rsidRPr="000C7350">
        <w:rPr>
          <w:rFonts w:ascii="Georgia" w:hAnsi="Georgia" w:cs="Tahoma"/>
          <w:sz w:val="24"/>
          <w:szCs w:val="24"/>
          <w:lang w:val="es-PE"/>
        </w:rPr>
        <w:t xml:space="preserve">en caso sea necesario </w:t>
      </w:r>
      <w:r w:rsidR="00A9618C" w:rsidRPr="000C7350">
        <w:rPr>
          <w:rFonts w:ascii="Georgia" w:hAnsi="Georgia" w:cs="Tahoma"/>
          <w:sz w:val="24"/>
          <w:szCs w:val="24"/>
          <w:lang w:val="es-PE"/>
        </w:rPr>
        <w:t>por razon</w:t>
      </w:r>
      <w:r w:rsidR="00CC5A0A" w:rsidRPr="000C7350">
        <w:rPr>
          <w:rFonts w:ascii="Georgia" w:hAnsi="Georgia" w:cs="Tahoma"/>
          <w:sz w:val="24"/>
          <w:szCs w:val="24"/>
          <w:lang w:val="es-PE"/>
        </w:rPr>
        <w:t>es de fuerza mayor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, deberá presentar con anticipación </w:t>
      </w:r>
      <w:r w:rsidR="004E3E50" w:rsidRPr="000C7350">
        <w:rPr>
          <w:rFonts w:ascii="Georgia" w:eastAsiaTheme="minorHAnsi" w:hAnsi="Georgia" w:cs="Tahoma"/>
          <w:sz w:val="24"/>
          <w:szCs w:val="24"/>
          <w:lang w:val="es-419"/>
        </w:rPr>
        <w:t>una solicitud de regreso temporal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5F1045" w:rsidRPr="000C7350">
        <w:rPr>
          <w:rFonts w:ascii="Georgia" w:eastAsiaTheme="minorHAnsi" w:hAnsi="Georgia" w:cs="Tahoma"/>
          <w:sz w:val="24"/>
          <w:szCs w:val="24"/>
          <w:lang w:val="es-ES"/>
        </w:rPr>
        <w:t>(Formulario N</w:t>
      </w:r>
      <w:r w:rsidR="00A9618C" w:rsidRPr="000C7350">
        <w:rPr>
          <w:rFonts w:ascii="Georgia" w:eastAsiaTheme="minorHAnsi" w:hAnsi="Georgia" w:cs="Tahoma"/>
          <w:sz w:val="24"/>
          <w:szCs w:val="24"/>
          <w:lang w:val="es-ES"/>
        </w:rPr>
        <w:t>.° 14</w:t>
      </w:r>
      <w:r w:rsidR="004E3E50" w:rsidRPr="000C7350">
        <w:rPr>
          <w:rFonts w:ascii="Georgia" w:eastAsiaTheme="minorHAnsi" w:hAnsi="Georgia" w:cs="Tahoma"/>
          <w:sz w:val="24"/>
          <w:szCs w:val="24"/>
          <w:lang w:val="es-ES"/>
        </w:rPr>
        <w:t>) a</w:t>
      </w:r>
      <w:r w:rsidR="00374BF7" w:rsidRPr="000C7350">
        <w:rPr>
          <w:rFonts w:ascii="Georgia" w:eastAsiaTheme="minorHAnsi" w:hAnsi="Georgia" w:cs="Tahoma"/>
          <w:sz w:val="24"/>
          <w:szCs w:val="24"/>
          <w:lang w:val="es-ES"/>
        </w:rPr>
        <w:t>l</w:t>
      </w:r>
      <w:r w:rsidR="004E3E50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</w:t>
      </w:r>
      <w:r w:rsidR="00A9618C" w:rsidRPr="000C7350">
        <w:rPr>
          <w:rFonts w:ascii="Georgia" w:eastAsiaTheme="minorHAnsi" w:hAnsi="Georgia" w:cs="Tahoma"/>
          <w:sz w:val="24"/>
          <w:szCs w:val="24"/>
          <w:lang w:val="es-ES"/>
        </w:rPr>
        <w:t>Gobierno de Okinawa</w:t>
      </w:r>
      <w:r w:rsidR="004E3E50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y </w:t>
      </w:r>
      <w:r w:rsidR="004E3E50" w:rsidRPr="000C7350">
        <w:rPr>
          <w:rFonts w:ascii="Georgia" w:hAnsi="Georgia" w:cs="Tahoma"/>
          <w:sz w:val="24"/>
          <w:szCs w:val="24"/>
          <w:lang w:val="es-PE"/>
        </w:rPr>
        <w:t xml:space="preserve">obtener la respectiva autorización. </w:t>
      </w:r>
    </w:p>
    <w:p w14:paraId="54B87EE7" w14:textId="172E6EA5" w:rsidR="0074738B" w:rsidRPr="000C7350" w:rsidRDefault="001F08DB" w:rsidP="00D2474E">
      <w:pPr>
        <w:pStyle w:val="af0"/>
        <w:spacing w:line="240" w:lineRule="auto"/>
        <w:ind w:left="800"/>
        <w:jc w:val="both"/>
        <w:rPr>
          <w:rFonts w:ascii="Georgia" w:eastAsiaTheme="minorHAnsi" w:hAnsi="Georgia" w:cs="Tahoma"/>
          <w:sz w:val="24"/>
          <w:szCs w:val="24"/>
          <w:lang w:val="es-ES"/>
        </w:rPr>
      </w:pPr>
      <w:r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En caso de retornar temporalmente a su país, no se hará el pago de la mensualidad </w:t>
      </w:r>
      <w:r w:rsidR="00B00756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por </w:t>
      </w:r>
      <w:r w:rsidR="00C518DA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manutención </w:t>
      </w:r>
      <w:r w:rsidR="00B00756" w:rsidRPr="000C7350">
        <w:rPr>
          <w:rFonts w:ascii="Georgia" w:eastAsiaTheme="minorHAnsi" w:hAnsi="Georgia" w:cs="Tahoma"/>
          <w:sz w:val="24"/>
          <w:szCs w:val="24"/>
          <w:lang w:val="es-ES"/>
        </w:rPr>
        <w:t>durante</w:t>
      </w:r>
      <w:r w:rsidR="00C24753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el periodo que dure la estancia en su país</w:t>
      </w:r>
      <w:r w:rsidR="00B00756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. En caso de que ya se haya efectuado el pago, se pedirá devolver el monto correspondiente </w:t>
      </w:r>
      <w:r w:rsidR="00E75F10">
        <w:rPr>
          <w:rFonts w:ascii="Georgia" w:eastAsiaTheme="minorHAnsi" w:hAnsi="Georgia" w:cs="Tahoma"/>
          <w:sz w:val="24"/>
          <w:szCs w:val="24"/>
          <w:lang w:val="es-ES"/>
        </w:rPr>
        <w:t>de</w:t>
      </w:r>
      <w:r w:rsidR="00B00756" w:rsidRPr="000C7350">
        <w:rPr>
          <w:rFonts w:ascii="Georgia" w:eastAsiaTheme="minorHAnsi" w:hAnsi="Georgia" w:cs="Tahoma"/>
          <w:sz w:val="24"/>
          <w:szCs w:val="24"/>
          <w:lang w:val="es-ES"/>
        </w:rPr>
        <w:t xml:space="preserve"> los días que no estuvo en Japón.</w:t>
      </w:r>
    </w:p>
    <w:p w14:paraId="4CA13F0F" w14:textId="1414BFF5" w:rsidR="00B34F00" w:rsidRPr="000C7350" w:rsidRDefault="00B34F00" w:rsidP="00D2474E">
      <w:pPr>
        <w:pStyle w:val="af0"/>
        <w:numPr>
          <w:ilvl w:val="0"/>
          <w:numId w:val="18"/>
        </w:numPr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ES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>Durante el per</w:t>
      </w:r>
      <w:r w:rsidR="00E75F10">
        <w:rPr>
          <w:rFonts w:ascii="Georgia" w:eastAsiaTheme="minorHAnsi" w:hAnsi="Georgia" w:cs="Tahoma"/>
          <w:sz w:val="24"/>
          <w:szCs w:val="24"/>
          <w:lang w:val="es-419"/>
        </w:rPr>
        <w:t>i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odo de la beca, los </w:t>
      </w:r>
      <w:r w:rsidR="0074738B" w:rsidRPr="000C7350">
        <w:rPr>
          <w:rFonts w:ascii="Georgia" w:eastAsiaTheme="minorHAnsi" w:hAnsi="Georgia" w:cs="Tahoma"/>
          <w:sz w:val="24"/>
          <w:szCs w:val="24"/>
          <w:lang w:val="es-419"/>
        </w:rPr>
        <w:t>becarios</w:t>
      </w: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tendrán la misión de compartir sus experiencias sobre la vida en Okinawa e informar acerca de la situación actual de Okinawa a las personas de su país de origen, haciendo uso adecuado de las redes sociales. </w:t>
      </w:r>
    </w:p>
    <w:p w14:paraId="12625596" w14:textId="57406F3C" w:rsidR="00963A66" w:rsidRPr="000C7350" w:rsidRDefault="00A454E9" w:rsidP="00D2474E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Theme="minorHAnsi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Retorno </w:t>
      </w:r>
      <w:r w:rsidR="0055563B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obligatorio </w:t>
      </w:r>
      <w:r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del</w:t>
      </w:r>
      <w:r w:rsidR="0055563B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 xml:space="preserve"> becario </w:t>
      </w:r>
      <w:r w:rsidR="002D2A0B" w:rsidRPr="000C7350">
        <w:rPr>
          <w:rFonts w:ascii="Georgia" w:eastAsiaTheme="minorHAnsi" w:hAnsi="Georgia" w:cs="Tahoma"/>
          <w:b/>
          <w:bCs/>
          <w:sz w:val="24"/>
          <w:szCs w:val="24"/>
          <w:lang w:val="es-419"/>
        </w:rPr>
        <w:t>a su país de origen</w:t>
      </w:r>
    </w:p>
    <w:p w14:paraId="614F7037" w14:textId="41E0E82F" w:rsidR="002E0A52" w:rsidRPr="000C7350" w:rsidRDefault="00DF4364" w:rsidP="00D2474E">
      <w:pPr>
        <w:pStyle w:val="af0"/>
        <w:numPr>
          <w:ilvl w:val="0"/>
          <w:numId w:val="21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Una vez que el becario</w:t>
      </w:r>
      <w:r w:rsidR="00211BDC" w:rsidRPr="000C7350">
        <w:rPr>
          <w:rFonts w:ascii="Georgia" w:hAnsi="Georgia" w:cs="Tahoma"/>
          <w:sz w:val="24"/>
          <w:szCs w:val="24"/>
          <w:lang w:val="es-PE"/>
        </w:rPr>
        <w:t xml:space="preserve"> haya culminado sus estudios o h</w:t>
      </w:r>
      <w:r w:rsidR="00DD058F" w:rsidRPr="000C7350">
        <w:rPr>
          <w:rFonts w:ascii="Georgia" w:hAnsi="Georgia" w:cs="Tahoma"/>
          <w:sz w:val="24"/>
          <w:szCs w:val="24"/>
          <w:lang w:val="es-PE"/>
        </w:rPr>
        <w:t>aya perdido su estatus de becario</w:t>
      </w:r>
      <w:r w:rsidR="00211BDC" w:rsidRPr="000C7350">
        <w:rPr>
          <w:rFonts w:ascii="Georgia" w:hAnsi="Georgia" w:cs="Tahoma"/>
          <w:sz w:val="24"/>
          <w:szCs w:val="24"/>
          <w:lang w:val="es-PE"/>
        </w:rPr>
        <w:t xml:space="preserve">, deberá regresar de inmediato a su país de origen. </w:t>
      </w:r>
      <w:r w:rsidR="00012B4B" w:rsidRPr="000C7350">
        <w:rPr>
          <w:rFonts w:ascii="Georgia" w:eastAsiaTheme="minorHAnsi" w:hAnsi="Georgia" w:cs="Tahoma"/>
          <w:sz w:val="24"/>
          <w:szCs w:val="24"/>
          <w:lang w:val="es-419"/>
        </w:rPr>
        <w:t>Sin embargo, en el</w:t>
      </w:r>
      <w:r w:rsidR="00DD058F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caso extraoridinario en el que el G</w:t>
      </w:r>
      <w:r w:rsidR="00744C7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obernador lo apruebe, </w:t>
      </w:r>
      <w:r w:rsidR="009218A1" w:rsidRPr="000C7350">
        <w:rPr>
          <w:rFonts w:ascii="Georgia" w:eastAsiaTheme="minorHAnsi" w:hAnsi="Georgia" w:cs="Tahoma"/>
          <w:sz w:val="24"/>
          <w:szCs w:val="24"/>
          <w:lang w:val="es-419"/>
        </w:rPr>
        <w:t>el estudiante</w:t>
      </w:r>
      <w:r w:rsidR="00744C7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tendrá la </w:t>
      </w:r>
      <w:r w:rsidR="009218A1" w:rsidRPr="000C7350">
        <w:rPr>
          <w:rFonts w:ascii="Georgia" w:eastAsiaTheme="minorHAnsi" w:hAnsi="Georgia" w:cs="Tahoma"/>
          <w:sz w:val="24"/>
          <w:szCs w:val="24"/>
          <w:lang w:val="es-419"/>
        </w:rPr>
        <w:t>posibilidad</w:t>
      </w:r>
      <w:r w:rsidR="00744C7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</w:t>
      </w:r>
      <w:r w:rsidR="009218A1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decidir</w:t>
      </w:r>
      <w:r w:rsidR="00211BDC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la fecha de retorno</w:t>
      </w:r>
      <w:r w:rsidR="009218A1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por cuenta propia</w:t>
      </w:r>
      <w:r w:rsidR="00744C7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. </w:t>
      </w:r>
    </w:p>
    <w:p w14:paraId="58001718" w14:textId="6A4F2001" w:rsidR="006059E3" w:rsidRPr="000C7350" w:rsidRDefault="006E6666" w:rsidP="00D2474E">
      <w:pPr>
        <w:pStyle w:val="af0"/>
        <w:numPr>
          <w:ilvl w:val="0"/>
          <w:numId w:val="21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Aquellos becarios</w:t>
      </w:r>
      <w:r w:rsidR="00032800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que desee</w:t>
      </w:r>
      <w:r w:rsidR="006F778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n extender su per</w:t>
      </w:r>
      <w:r w:rsidR="00E75F10">
        <w:rPr>
          <w:rFonts w:ascii="Georgia" w:eastAsiaTheme="minorHAnsi" w:hAnsi="Georgia" w:cs="Tahoma"/>
          <w:sz w:val="24"/>
          <w:szCs w:val="24"/>
          <w:lang w:val="es-419" w:eastAsia="zh-CN"/>
        </w:rPr>
        <w:t>i</w:t>
      </w:r>
      <w:r w:rsidR="006F778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odo de estancia</w:t>
      </w:r>
      <w:r w:rsidR="00032800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en Japón, deberán presentar </w:t>
      </w:r>
      <w:r w:rsidR="002E0A52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los documentos mencionados a continuación:</w:t>
      </w:r>
    </w:p>
    <w:p w14:paraId="325C6CF7" w14:textId="77777777" w:rsidR="00057337" w:rsidRPr="000C7350" w:rsidRDefault="00496417" w:rsidP="00D2474E">
      <w:pPr>
        <w:pStyle w:val="af0"/>
        <w:numPr>
          <w:ilvl w:val="0"/>
          <w:numId w:val="4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Petición</w:t>
      </w:r>
      <w:r w:rsidR="00032800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de</w:t>
      </w: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 aplazamiento del viaje de retorno al país de origen </w:t>
      </w:r>
      <w:r w:rsidR="006059E3" w:rsidRPr="000C7350">
        <w:rPr>
          <w:rFonts w:ascii="Georgia" w:eastAsiaTheme="minorHAnsi" w:hAnsi="Georgia" w:cs="Tahoma"/>
          <w:sz w:val="24"/>
          <w:szCs w:val="24"/>
          <w:lang w:val="es-PE"/>
        </w:rPr>
        <w:t>(Formulario Nº 15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519C5A91" w14:textId="77777777" w:rsidR="00057337" w:rsidRPr="000C7350" w:rsidRDefault="00496417" w:rsidP="00D2474E">
      <w:pPr>
        <w:pStyle w:val="af0"/>
        <w:numPr>
          <w:ilvl w:val="0"/>
          <w:numId w:val="4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Solicitud de aplazamiento del viaje de retorno al país de origen </w:t>
      </w:r>
      <w:r w:rsidR="00057337" w:rsidRPr="000C7350">
        <w:rPr>
          <w:rFonts w:ascii="Georgia" w:eastAsiaTheme="minorHAnsi" w:hAnsi="Georgia" w:cs="Tahoma"/>
          <w:sz w:val="24"/>
          <w:szCs w:val="24"/>
          <w:lang w:val="es-PE"/>
        </w:rPr>
        <w:t>(Formulario Nº 16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59BC23C3" w14:textId="77777777" w:rsidR="00057337" w:rsidRPr="000C7350" w:rsidRDefault="00E23A09" w:rsidP="00D2474E">
      <w:pPr>
        <w:pStyle w:val="af0"/>
        <w:numPr>
          <w:ilvl w:val="0"/>
          <w:numId w:val="4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Carta de compromiso </w:t>
      </w:r>
      <w:r w:rsidR="00057337" w:rsidRPr="000C7350">
        <w:rPr>
          <w:rFonts w:ascii="Georgia" w:eastAsiaTheme="minorHAnsi" w:hAnsi="Georgia" w:cs="Tahoma"/>
          <w:sz w:val="24"/>
          <w:szCs w:val="24"/>
          <w:lang w:val="es-PE"/>
        </w:rPr>
        <w:t>(Formulario N.º 17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6A9F313C" w14:textId="48900FD4" w:rsidR="00496417" w:rsidRPr="000C7350" w:rsidRDefault="00A07824" w:rsidP="00D2474E">
      <w:pPr>
        <w:pStyle w:val="af0"/>
        <w:numPr>
          <w:ilvl w:val="0"/>
          <w:numId w:val="4"/>
        </w:numPr>
        <w:spacing w:line="240" w:lineRule="auto"/>
        <w:ind w:leftChars="0"/>
        <w:jc w:val="both"/>
        <w:rPr>
          <w:rFonts w:ascii="Georgia" w:hAnsi="Georgia" w:cs="Tahoma"/>
          <w:sz w:val="24"/>
          <w:szCs w:val="24"/>
          <w:lang w:val="es-PE"/>
        </w:rPr>
      </w:pPr>
      <w:r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>C</w:t>
      </w:r>
      <w:r w:rsidR="00E23A09" w:rsidRPr="000C7350">
        <w:rPr>
          <w:rFonts w:ascii="Georgia" w:eastAsiaTheme="minorHAnsi" w:hAnsi="Georgia" w:cs="Tahoma"/>
          <w:sz w:val="24"/>
          <w:szCs w:val="24"/>
          <w:lang w:val="es-419" w:eastAsia="zh-CN"/>
        </w:rPr>
        <w:t xml:space="preserve">onfirmación del garante </w:t>
      </w:r>
      <w:r w:rsidR="00057337" w:rsidRPr="000C7350">
        <w:rPr>
          <w:rFonts w:ascii="Georgia" w:eastAsiaTheme="minorHAnsi" w:hAnsi="Georgia" w:cs="Tahoma"/>
          <w:sz w:val="24"/>
          <w:szCs w:val="24"/>
          <w:lang w:val="es-PE"/>
        </w:rPr>
        <w:t>(Formulario N.º 18</w:t>
      </w:r>
      <w:r w:rsidR="00E23A09" w:rsidRPr="000C7350">
        <w:rPr>
          <w:rFonts w:ascii="Georgia" w:eastAsiaTheme="minorHAnsi" w:hAnsi="Georgia" w:cs="Tahoma"/>
          <w:sz w:val="24"/>
          <w:szCs w:val="24"/>
          <w:lang w:val="es-PE"/>
        </w:rPr>
        <w:t>)</w:t>
      </w:r>
    </w:p>
    <w:p w14:paraId="072071DF" w14:textId="732426C7" w:rsidR="00E76954" w:rsidRPr="000C7350" w:rsidRDefault="00E310F0" w:rsidP="00D2474E">
      <w:pPr>
        <w:pStyle w:val="af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Theme="minorHAnsi" w:hAnsi="Georgia" w:cs="Tahoma"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Indistintamente </w:t>
      </w:r>
      <w:r w:rsidR="00374BF7" w:rsidRPr="000C7350">
        <w:rPr>
          <w:rFonts w:ascii="Georgia" w:eastAsiaTheme="minorHAnsi" w:hAnsi="Georgia" w:cs="Tahoma"/>
          <w:sz w:val="24"/>
          <w:szCs w:val="24"/>
          <w:lang w:val="es-419"/>
        </w:rPr>
        <w:t>de</w:t>
      </w:r>
      <w:r w:rsidR="00CA7696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las </w:t>
      </w:r>
      <w:r w:rsidR="00485B05" w:rsidRPr="000C7350">
        <w:rPr>
          <w:rFonts w:ascii="Georgia" w:eastAsiaTheme="minorHAnsi" w:hAnsi="Georgia" w:cs="Tahoma"/>
          <w:sz w:val="24"/>
          <w:szCs w:val="24"/>
          <w:lang w:val="es-419"/>
        </w:rPr>
        <w:t>reglas mencionadas anteriormente, los becarios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87766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que 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>se vean obligados a aplazar el viaje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877660" w:rsidRPr="000C7350">
        <w:rPr>
          <w:rFonts w:ascii="Georgia" w:eastAsiaTheme="minorHAnsi" w:hAnsi="Georgia" w:cs="Tahoma"/>
          <w:sz w:val="24"/>
          <w:szCs w:val="24"/>
          <w:lang w:val="es-419"/>
        </w:rPr>
        <w:t>de retorno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debido a circunstancias externas como 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lastRenderedPageBreak/>
        <w:t>desastres</w:t>
      </w:r>
      <w:r w:rsidR="00485B05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naturales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, </w:t>
      </w:r>
      <w:r w:rsidR="00E664D7" w:rsidRPr="000C7350">
        <w:rPr>
          <w:rFonts w:ascii="Georgia" w:eastAsiaTheme="minorHAnsi" w:hAnsi="Georgia" w:cs="Tahoma"/>
          <w:sz w:val="24"/>
          <w:szCs w:val="24"/>
          <w:lang w:val="es-419"/>
        </w:rPr>
        <w:t>tendrán la posibilidad de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>extender su estadía en Japón</w:t>
      </w:r>
      <w:r w:rsidR="006B2FE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hasta </w:t>
      </w:r>
      <w:r w:rsidR="00E664D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que la situación se </w:t>
      </w:r>
      <w:r w:rsidR="00CA7696" w:rsidRPr="000C7350">
        <w:rPr>
          <w:rFonts w:ascii="Georgia" w:eastAsiaTheme="minorHAnsi" w:hAnsi="Georgia" w:cs="Tahoma"/>
          <w:sz w:val="24"/>
          <w:szCs w:val="24"/>
          <w:lang w:val="es-419"/>
        </w:rPr>
        <w:t>dé</w:t>
      </w:r>
      <w:r w:rsidR="00E664D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por resuelt</w:t>
      </w:r>
      <w:r w:rsidR="00877660" w:rsidRPr="000C7350">
        <w:rPr>
          <w:rFonts w:ascii="Georgia" w:eastAsiaTheme="minorHAnsi" w:hAnsi="Georgia" w:cs="Tahoma"/>
          <w:sz w:val="24"/>
          <w:szCs w:val="24"/>
          <w:lang w:val="es-419"/>
        </w:rPr>
        <w:t>a</w:t>
      </w:r>
      <w:r w:rsidR="00E664D7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. </w:t>
      </w:r>
      <w:r w:rsidR="0006225E" w:rsidRPr="000C7350">
        <w:rPr>
          <w:rFonts w:ascii="Georgia" w:eastAsiaTheme="minorHAnsi" w:hAnsi="Georgia" w:cs="Tahoma"/>
          <w:sz w:val="24"/>
          <w:szCs w:val="24"/>
          <w:lang w:val="es-419"/>
        </w:rPr>
        <w:t>Además</w:t>
      </w:r>
      <w:r w:rsidR="00B01D5B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, </w:t>
      </w:r>
      <w:r w:rsidR="0006225E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el Gobierno de Okinawa 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>cubrirá los gastos de viaje de retorno, gastos de manutención (sólo los que se consideren necesarios para cubrir las necesidades básicas), los gastos de</w:t>
      </w:r>
      <w:r w:rsidR="00DF51FC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bienestar social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 </w:t>
      </w:r>
      <w:r w:rsidR="008C0749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(salud) </w:t>
      </w:r>
      <w:r w:rsidR="00995540" w:rsidRPr="000C7350">
        <w:rPr>
          <w:rFonts w:ascii="Georgia" w:eastAsiaTheme="minorHAnsi" w:hAnsi="Georgia" w:cs="Tahoma"/>
          <w:sz w:val="24"/>
          <w:szCs w:val="24"/>
          <w:lang w:val="es-419"/>
        </w:rPr>
        <w:t xml:space="preserve">y otros gastos que el gobernador considere necesarios. </w:t>
      </w:r>
    </w:p>
    <w:p w14:paraId="12F4A6E6" w14:textId="4EB36F84" w:rsidR="00C87D7D" w:rsidRPr="000C7350" w:rsidRDefault="00C87D7D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ＭＳ明朝"/>
          <w:szCs w:val="21"/>
          <w:lang w:val="es-419"/>
        </w:rPr>
      </w:pPr>
    </w:p>
    <w:p w14:paraId="597CC5C0" w14:textId="6DA4E545" w:rsidR="00B11B6E" w:rsidRPr="000C7350" w:rsidRDefault="00403BFE" w:rsidP="00D2474E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>Presentación de</w:t>
      </w:r>
      <w:r w:rsidR="00C87D7D"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 informe</w:t>
      </w: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>s</w:t>
      </w:r>
      <w:r w:rsidR="00C87D7D"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 </w:t>
      </w:r>
    </w:p>
    <w:p w14:paraId="52116066" w14:textId="63376E47" w:rsidR="00B11B6E" w:rsidRPr="000C7350" w:rsidRDefault="00B11B6E" w:rsidP="00D2474E">
      <w:pPr>
        <w:pStyle w:val="af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b/>
          <w:bCs/>
          <w:sz w:val="24"/>
          <w:szCs w:val="24"/>
          <w:lang w:val="es-419"/>
        </w:rPr>
      </w:pPr>
      <w:r w:rsidRPr="000C7350">
        <w:rPr>
          <w:rFonts w:ascii="Georgia" w:hAnsi="Georgia" w:cs="Tahoma"/>
          <w:sz w:val="24"/>
          <w:szCs w:val="24"/>
          <w:lang w:val="es-PE"/>
        </w:rPr>
        <w:t>Durante el programa, el becario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 xml:space="preserve"> deberá</w:t>
      </w:r>
      <w:r w:rsidR="00283666" w:rsidRPr="000C7350">
        <w:rPr>
          <w:rFonts w:ascii="Georgia" w:hAnsi="Georgia" w:cs="Tahoma"/>
          <w:sz w:val="24"/>
          <w:szCs w:val="24"/>
          <w:lang w:val="es-PE"/>
        </w:rPr>
        <w:t xml:space="preserve"> entregar</w:t>
      </w:r>
      <w:r w:rsidR="00A403B5" w:rsidRPr="000C7350">
        <w:rPr>
          <w:rFonts w:ascii="Georgia" w:hAnsi="Georgia" w:cs="Tahoma"/>
          <w:sz w:val="24"/>
          <w:szCs w:val="24"/>
          <w:lang w:val="es-PE"/>
        </w:rPr>
        <w:t xml:space="preserve"> trimestralmente 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 xml:space="preserve">el </w:t>
      </w:r>
      <w:r w:rsidR="00332C69" w:rsidRPr="000C7350">
        <w:rPr>
          <w:rFonts w:ascii="Georgia" w:hAnsi="Georgia" w:cs="Tahoma"/>
          <w:sz w:val="24"/>
          <w:szCs w:val="24"/>
          <w:lang w:val="es-PE"/>
        </w:rPr>
        <w:t>Informe del p</w:t>
      </w:r>
      <w:r w:rsidR="00C854DF" w:rsidRPr="000C7350">
        <w:rPr>
          <w:rFonts w:ascii="Georgia" w:hAnsi="Georgia" w:cs="Tahoma"/>
          <w:sz w:val="24"/>
          <w:szCs w:val="24"/>
          <w:lang w:val="es-PE"/>
        </w:rPr>
        <w:t>rograma de beca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 xml:space="preserve"> para descendientes okinawenses y estudiantes de Asia </w:t>
      </w:r>
      <w:r w:rsidR="009E714F" w:rsidRPr="000C7350">
        <w:rPr>
          <w:rFonts w:ascii="Georgia" w:hAnsi="Georgia" w:cs="Tahoma"/>
          <w:sz w:val="24"/>
          <w:szCs w:val="24"/>
          <w:lang w:val="es-PE"/>
        </w:rPr>
        <w:t>(Formulario N.º 19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>)</w:t>
      </w:r>
      <w:r w:rsidR="00004214" w:rsidRPr="000C7350">
        <w:rPr>
          <w:rFonts w:ascii="Georgia" w:hAnsi="Georgia" w:cs="Tahoma"/>
          <w:sz w:val="24"/>
          <w:szCs w:val="24"/>
          <w:lang w:val="es-PE"/>
        </w:rPr>
        <w:t xml:space="preserve"> 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>a</w:t>
      </w:r>
      <w:r w:rsidR="00004214" w:rsidRPr="000C7350">
        <w:rPr>
          <w:rFonts w:ascii="Georgia" w:hAnsi="Georgia" w:cs="Tahoma"/>
          <w:sz w:val="24"/>
          <w:szCs w:val="24"/>
          <w:lang w:val="es-PE"/>
        </w:rPr>
        <w:t xml:space="preserve">l </w:t>
      </w:r>
      <w:r w:rsidRPr="000C7350">
        <w:rPr>
          <w:rFonts w:ascii="Georgia" w:hAnsi="Georgia" w:cs="Tahoma"/>
          <w:sz w:val="24"/>
          <w:szCs w:val="24"/>
          <w:lang w:val="es-PE"/>
        </w:rPr>
        <w:t>Gobierno de Okinawa</w:t>
      </w:r>
      <w:r w:rsidR="001158F8" w:rsidRPr="000C7350">
        <w:rPr>
          <w:rFonts w:ascii="Georgia" w:hAnsi="Georgia" w:cs="Tahoma"/>
          <w:sz w:val="24"/>
          <w:szCs w:val="24"/>
          <w:lang w:val="es-PE"/>
        </w:rPr>
        <w:t xml:space="preserve">. </w:t>
      </w:r>
    </w:p>
    <w:p w14:paraId="55CBCFC1" w14:textId="6E635E03" w:rsidR="00B11B6E" w:rsidRPr="000C7350" w:rsidRDefault="00B11B6E" w:rsidP="00D2474E">
      <w:pPr>
        <w:pStyle w:val="af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Chars="0"/>
        <w:jc w:val="both"/>
        <w:rPr>
          <w:rFonts w:ascii="Georgia" w:eastAsia="ＭＳ 明朝" w:hAnsi="Georgia" w:cs="Tahoma"/>
          <w:bCs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bCs/>
          <w:sz w:val="24"/>
          <w:szCs w:val="24"/>
          <w:lang w:val="es-419"/>
        </w:rPr>
        <w:t>Adicionalmente a los informes trimestrales</w:t>
      </w:r>
      <w:r w:rsidR="00BC54D9" w:rsidRPr="000C7350">
        <w:rPr>
          <w:rFonts w:ascii="Georgia" w:eastAsiaTheme="minorHAnsi" w:hAnsi="Georgia" w:cs="Tahoma"/>
          <w:iCs/>
          <w:sz w:val="24"/>
          <w:szCs w:val="24"/>
          <w:lang w:val="es-PE"/>
        </w:rPr>
        <w:t xml:space="preserve"> mencionados en el párrafo anterior</w:t>
      </w:r>
      <w:r w:rsidRPr="000C7350">
        <w:rPr>
          <w:rFonts w:ascii="Georgia" w:eastAsia="ＭＳ 明朝" w:hAnsi="Georgia" w:cs="Tahoma"/>
          <w:bCs/>
          <w:sz w:val="24"/>
          <w:szCs w:val="24"/>
          <w:lang w:val="es-419"/>
        </w:rPr>
        <w:t xml:space="preserve">, el becario deberá entregar en un plazo no mayor a 10 días </w:t>
      </w:r>
      <w:r w:rsidR="003B6F1A" w:rsidRPr="000C7350">
        <w:rPr>
          <w:rFonts w:ascii="Georgia" w:eastAsia="ＭＳ 明朝" w:hAnsi="Georgia" w:cs="Tahoma"/>
          <w:bCs/>
          <w:sz w:val="24"/>
          <w:szCs w:val="24"/>
          <w:lang w:val="es-419"/>
        </w:rPr>
        <w:t xml:space="preserve">luego </w:t>
      </w:r>
      <w:r w:rsidRPr="000C7350">
        <w:rPr>
          <w:rFonts w:ascii="Georgia" w:eastAsia="ＭＳ 明朝" w:hAnsi="Georgia" w:cs="Tahoma"/>
          <w:bCs/>
          <w:sz w:val="24"/>
          <w:szCs w:val="24"/>
          <w:lang w:val="es-419"/>
        </w:rPr>
        <w:t xml:space="preserve">de haber culminado los estudios, el informe final </w:t>
      </w:r>
      <w:r w:rsidR="003B6F1A" w:rsidRPr="000C7350">
        <w:rPr>
          <w:rFonts w:ascii="Georgia" w:hAnsi="Georgia" w:cs="Tahoma"/>
          <w:sz w:val="24"/>
          <w:szCs w:val="24"/>
          <w:lang w:val="es-PE"/>
        </w:rPr>
        <w:t>del programa de beca</w:t>
      </w:r>
      <w:r w:rsidRPr="000C7350">
        <w:rPr>
          <w:rFonts w:ascii="Georgia" w:hAnsi="Georgia" w:cs="Tahoma"/>
          <w:sz w:val="24"/>
          <w:szCs w:val="24"/>
          <w:lang w:val="es-PE"/>
        </w:rPr>
        <w:t xml:space="preserve"> para descendientes okinawenses y estudiantes de Asia (Formulario N.º 20) al Gobierno de Okinawa. </w:t>
      </w:r>
    </w:p>
    <w:p w14:paraId="21242C6F" w14:textId="77777777" w:rsidR="005C31F5" w:rsidRPr="000C7350" w:rsidRDefault="005C31F5" w:rsidP="00D2474E">
      <w:pPr>
        <w:autoSpaceDE w:val="0"/>
        <w:autoSpaceDN w:val="0"/>
        <w:adjustRightInd w:val="0"/>
        <w:spacing w:line="240" w:lineRule="auto"/>
        <w:rPr>
          <w:rFonts w:ascii="Georgia" w:eastAsia="ＭＳ 明朝" w:hAnsi="Georgia" w:cs="ＭＳ明朝"/>
          <w:b/>
          <w:bCs/>
          <w:szCs w:val="21"/>
          <w:lang w:val="es-419"/>
        </w:rPr>
      </w:pPr>
    </w:p>
    <w:p w14:paraId="01C9BCB6" w14:textId="77777777" w:rsidR="001C411F" w:rsidRPr="000C7350" w:rsidRDefault="009407A1" w:rsidP="00D2474E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Chars="0"/>
        <w:rPr>
          <w:rFonts w:ascii="Georgia" w:eastAsia="ＭＳ 明朝" w:hAnsi="Georgia" w:cs="Tahoma"/>
          <w:b/>
          <w:sz w:val="24"/>
          <w:szCs w:val="24"/>
          <w:lang w:val="es-419"/>
        </w:rPr>
      </w:pPr>
      <w:r w:rsidRPr="000C7350">
        <w:rPr>
          <w:rFonts w:ascii="Georgia" w:eastAsia="ＭＳ 明朝" w:hAnsi="Georgia" w:cs="Tahoma"/>
          <w:b/>
          <w:bCs/>
          <w:sz w:val="24"/>
          <w:szCs w:val="24"/>
          <w:lang w:val="es-419"/>
        </w:rPr>
        <w:t xml:space="preserve">Otros </w:t>
      </w:r>
    </w:p>
    <w:p w14:paraId="361CA832" w14:textId="3177F7D7" w:rsidR="005C31F5" w:rsidRPr="000C7350" w:rsidRDefault="003A521B" w:rsidP="00D2474E">
      <w:pPr>
        <w:pStyle w:val="af0"/>
        <w:autoSpaceDE w:val="0"/>
        <w:autoSpaceDN w:val="0"/>
        <w:adjustRightInd w:val="0"/>
        <w:spacing w:line="240" w:lineRule="auto"/>
        <w:ind w:leftChars="0" w:left="420"/>
        <w:jc w:val="both"/>
        <w:rPr>
          <w:rFonts w:ascii="Georgia" w:eastAsia="ＭＳ 明朝" w:hAnsi="Georgia" w:cs="Tahoma"/>
          <w:b/>
          <w:sz w:val="24"/>
          <w:szCs w:val="24"/>
          <w:lang w:val="es-419"/>
        </w:rPr>
      </w:pP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Dependiendo de la 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subida de precios, presupuesto para el programa, u otras circunstancias, 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el programa podría sufrir 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>“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cambios en relación al periodo 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>o método de realización”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, e incluso 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>“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>suspenderse de manera indefinida</w:t>
      </w:r>
      <w:r w:rsidR="001C411F" w:rsidRPr="000C7350">
        <w:rPr>
          <w:rFonts w:ascii="Georgia" w:eastAsiaTheme="minorHAnsi" w:hAnsi="Georgia" w:cs="Tahoma"/>
          <w:sz w:val="24"/>
          <w:szCs w:val="24"/>
          <w:lang w:val="es-PE"/>
        </w:rPr>
        <w:t>”</w:t>
      </w:r>
      <w:r w:rsidRPr="000C7350">
        <w:rPr>
          <w:rFonts w:ascii="Georgia" w:eastAsiaTheme="minorHAnsi" w:hAnsi="Georgia" w:cs="Tahoma"/>
          <w:sz w:val="24"/>
          <w:szCs w:val="24"/>
          <w:lang w:val="es-PE"/>
        </w:rPr>
        <w:t xml:space="preserve">.  </w:t>
      </w:r>
    </w:p>
    <w:p w14:paraId="30A8DA1C" w14:textId="6BC7DC14" w:rsidR="008D631B" w:rsidRPr="000C7350" w:rsidRDefault="008D631B" w:rsidP="00D2474E">
      <w:pPr>
        <w:spacing w:line="240" w:lineRule="auto"/>
        <w:rPr>
          <w:rFonts w:ascii="Georgia" w:eastAsia="ＭＳ Ｐ明朝" w:hAnsi="Georgia"/>
          <w:szCs w:val="21"/>
          <w:lang w:val="es-419"/>
        </w:rPr>
      </w:pPr>
    </w:p>
    <w:sectPr w:rsidR="008D631B" w:rsidRPr="000C7350" w:rsidSect="002816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5B514" w14:textId="77777777" w:rsidR="008B5BB1" w:rsidRDefault="008B5BB1" w:rsidP="004B3FCA">
      <w:r>
        <w:separator/>
      </w:r>
    </w:p>
  </w:endnote>
  <w:endnote w:type="continuationSeparator" w:id="0">
    <w:p w14:paraId="6F008933" w14:textId="77777777" w:rsidR="008B5BB1" w:rsidRDefault="008B5BB1" w:rsidP="004B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C7F59" w14:textId="77777777" w:rsidR="008B5BB1" w:rsidRDefault="008B5BB1" w:rsidP="004B3FCA">
      <w:r>
        <w:separator/>
      </w:r>
    </w:p>
  </w:footnote>
  <w:footnote w:type="continuationSeparator" w:id="0">
    <w:p w14:paraId="6760177E" w14:textId="77777777" w:rsidR="008B5BB1" w:rsidRDefault="008B5BB1" w:rsidP="004B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CDC"/>
    <w:multiLevelType w:val="hybridMultilevel"/>
    <w:tmpl w:val="B8ECB058"/>
    <w:lvl w:ilvl="0" w:tplc="FFFFFFFF">
      <w:start w:val="6"/>
      <w:numFmt w:val="bullet"/>
      <w:lvlText w:val="＊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616067D"/>
    <w:multiLevelType w:val="hybridMultilevel"/>
    <w:tmpl w:val="C5DC3F3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7852"/>
    <w:multiLevelType w:val="hybridMultilevel"/>
    <w:tmpl w:val="64A8E43E"/>
    <w:lvl w:ilvl="0" w:tplc="2E7A54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72851"/>
    <w:multiLevelType w:val="hybridMultilevel"/>
    <w:tmpl w:val="127688BE"/>
    <w:lvl w:ilvl="0" w:tplc="0136CAAE">
      <w:start w:val="1"/>
      <w:numFmt w:val="decimalFullWidth"/>
      <w:lvlText w:val="(%1)"/>
      <w:lvlJc w:val="left"/>
      <w:pPr>
        <w:ind w:left="720" w:hanging="360"/>
      </w:pPr>
      <w:rPr>
        <w:rFonts w:eastAsiaTheme="minorHAnsi" w:cs="ＭＳ明朝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0249"/>
    <w:multiLevelType w:val="hybridMultilevel"/>
    <w:tmpl w:val="9F368ABA"/>
    <w:lvl w:ilvl="0" w:tplc="FFFFFFFF">
      <w:start w:val="6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6C28B2"/>
    <w:multiLevelType w:val="hybridMultilevel"/>
    <w:tmpl w:val="367480EA"/>
    <w:lvl w:ilvl="0" w:tplc="E9EEF644">
      <w:start w:val="1"/>
      <w:numFmt w:val="decimalFullWidth"/>
      <w:lvlText w:val="(%1)"/>
      <w:lvlJc w:val="left"/>
      <w:pPr>
        <w:ind w:left="720" w:hanging="360"/>
      </w:pPr>
      <w:rPr>
        <w:rFonts w:eastAsia="ＭＳ 明朝" w:cs="ＭＳ明朝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F18E9"/>
    <w:multiLevelType w:val="multilevel"/>
    <w:tmpl w:val="AF62EE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1775AFA"/>
    <w:multiLevelType w:val="hybridMultilevel"/>
    <w:tmpl w:val="05A86E40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5EB354F"/>
    <w:multiLevelType w:val="hybridMultilevel"/>
    <w:tmpl w:val="BB16E83C"/>
    <w:lvl w:ilvl="0" w:tplc="2E7A54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E355CD"/>
    <w:multiLevelType w:val="hybridMultilevel"/>
    <w:tmpl w:val="E2A8F7CC"/>
    <w:lvl w:ilvl="0" w:tplc="2E7A54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36187"/>
    <w:multiLevelType w:val="hybridMultilevel"/>
    <w:tmpl w:val="234C679E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9F4577D"/>
    <w:multiLevelType w:val="hybridMultilevel"/>
    <w:tmpl w:val="FEC47054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F0C3DFA"/>
    <w:multiLevelType w:val="hybridMultilevel"/>
    <w:tmpl w:val="C13001C2"/>
    <w:lvl w:ilvl="0" w:tplc="CC3CAE9A">
      <w:start w:val="1"/>
      <w:numFmt w:val="decimalEnclosedCircle"/>
      <w:lvlText w:val="%1"/>
      <w:lvlJc w:val="left"/>
      <w:pPr>
        <w:ind w:left="78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3B75BF8"/>
    <w:multiLevelType w:val="hybridMultilevel"/>
    <w:tmpl w:val="6C02E9AA"/>
    <w:lvl w:ilvl="0" w:tplc="AB9AB800">
      <w:start w:val="1"/>
      <w:numFmt w:val="decimalEnclosedCircle"/>
      <w:lvlText w:val="%1"/>
      <w:lvlJc w:val="left"/>
      <w:pPr>
        <w:ind w:left="1080" w:hanging="360"/>
      </w:pPr>
      <w:rPr>
        <w:rFonts w:ascii="Tahoma" w:eastAsiaTheme="minorHAnsi" w:hAnsi="Tahoma" w:cs="Tahoma"/>
        <w:sz w:val="21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763BD8"/>
    <w:multiLevelType w:val="hybridMultilevel"/>
    <w:tmpl w:val="D996FF5E"/>
    <w:lvl w:ilvl="0" w:tplc="998636EE">
      <w:start w:val="1"/>
      <w:numFmt w:val="decimalEnclosedCircle"/>
      <w:lvlText w:val="%1"/>
      <w:lvlJc w:val="left"/>
      <w:pPr>
        <w:ind w:left="1212" w:hanging="360"/>
      </w:pPr>
      <w:rPr>
        <w:rFonts w:eastAsia="ＭＳ 明朝" w:hint="default"/>
      </w:rPr>
    </w:lvl>
    <w:lvl w:ilvl="1" w:tplc="580A0019" w:tentative="1">
      <w:start w:val="1"/>
      <w:numFmt w:val="lowerLetter"/>
      <w:lvlText w:val="%2."/>
      <w:lvlJc w:val="left"/>
      <w:pPr>
        <w:ind w:left="1932" w:hanging="360"/>
      </w:pPr>
    </w:lvl>
    <w:lvl w:ilvl="2" w:tplc="580A001B" w:tentative="1">
      <w:start w:val="1"/>
      <w:numFmt w:val="lowerRoman"/>
      <w:lvlText w:val="%3."/>
      <w:lvlJc w:val="right"/>
      <w:pPr>
        <w:ind w:left="2652" w:hanging="180"/>
      </w:pPr>
    </w:lvl>
    <w:lvl w:ilvl="3" w:tplc="580A000F" w:tentative="1">
      <w:start w:val="1"/>
      <w:numFmt w:val="decimal"/>
      <w:lvlText w:val="%4."/>
      <w:lvlJc w:val="left"/>
      <w:pPr>
        <w:ind w:left="3372" w:hanging="360"/>
      </w:pPr>
    </w:lvl>
    <w:lvl w:ilvl="4" w:tplc="580A0019" w:tentative="1">
      <w:start w:val="1"/>
      <w:numFmt w:val="lowerLetter"/>
      <w:lvlText w:val="%5."/>
      <w:lvlJc w:val="left"/>
      <w:pPr>
        <w:ind w:left="4092" w:hanging="360"/>
      </w:pPr>
    </w:lvl>
    <w:lvl w:ilvl="5" w:tplc="580A001B" w:tentative="1">
      <w:start w:val="1"/>
      <w:numFmt w:val="lowerRoman"/>
      <w:lvlText w:val="%6."/>
      <w:lvlJc w:val="right"/>
      <w:pPr>
        <w:ind w:left="4812" w:hanging="180"/>
      </w:pPr>
    </w:lvl>
    <w:lvl w:ilvl="6" w:tplc="580A000F" w:tentative="1">
      <w:start w:val="1"/>
      <w:numFmt w:val="decimal"/>
      <w:lvlText w:val="%7."/>
      <w:lvlJc w:val="left"/>
      <w:pPr>
        <w:ind w:left="5532" w:hanging="360"/>
      </w:pPr>
    </w:lvl>
    <w:lvl w:ilvl="7" w:tplc="580A0019" w:tentative="1">
      <w:start w:val="1"/>
      <w:numFmt w:val="lowerLetter"/>
      <w:lvlText w:val="%8."/>
      <w:lvlJc w:val="left"/>
      <w:pPr>
        <w:ind w:left="6252" w:hanging="360"/>
      </w:pPr>
    </w:lvl>
    <w:lvl w:ilvl="8" w:tplc="5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5DAA1C6B"/>
    <w:multiLevelType w:val="hybridMultilevel"/>
    <w:tmpl w:val="F03021D2"/>
    <w:lvl w:ilvl="0" w:tplc="BDE6A97A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C12415"/>
    <w:multiLevelType w:val="hybridMultilevel"/>
    <w:tmpl w:val="E8A6E06E"/>
    <w:lvl w:ilvl="0" w:tplc="580A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96A"/>
    <w:multiLevelType w:val="hybridMultilevel"/>
    <w:tmpl w:val="9014B0BC"/>
    <w:lvl w:ilvl="0" w:tplc="FFFFFFFF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E874DC"/>
    <w:multiLevelType w:val="hybridMultilevel"/>
    <w:tmpl w:val="2C6CB93E"/>
    <w:lvl w:ilvl="0" w:tplc="3410DC26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B611F"/>
    <w:multiLevelType w:val="hybridMultilevel"/>
    <w:tmpl w:val="DE2AB654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861A2F2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C9C96EA">
      <w:start w:val="1"/>
      <w:numFmt w:val="decimal"/>
      <w:lvlText w:val="%3"/>
      <w:lvlJc w:val="left"/>
      <w:pPr>
        <w:ind w:left="1620" w:hanging="360"/>
      </w:pPr>
      <w:rPr>
        <w:rFonts w:eastAsia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7A53CA1"/>
    <w:multiLevelType w:val="hybridMultilevel"/>
    <w:tmpl w:val="3B6ABA20"/>
    <w:lvl w:ilvl="0" w:tplc="D2524056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/>
        <w:sz w:val="24"/>
        <w:szCs w:val="24"/>
      </w:rPr>
    </w:lvl>
    <w:lvl w:ilvl="1" w:tplc="2E7A54A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EA3216"/>
    <w:multiLevelType w:val="hybridMultilevel"/>
    <w:tmpl w:val="234C679E"/>
    <w:lvl w:ilvl="0" w:tplc="F7202864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6649A3"/>
    <w:multiLevelType w:val="hybridMultilevel"/>
    <w:tmpl w:val="16BC82D6"/>
    <w:lvl w:ilvl="0" w:tplc="2E7A54A2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139179472">
    <w:abstractNumId w:val="4"/>
  </w:num>
  <w:num w:numId="2" w16cid:durableId="1358584527">
    <w:abstractNumId w:val="13"/>
  </w:num>
  <w:num w:numId="3" w16cid:durableId="1095514771">
    <w:abstractNumId w:val="1"/>
  </w:num>
  <w:num w:numId="4" w16cid:durableId="490757222">
    <w:abstractNumId w:val="14"/>
  </w:num>
  <w:num w:numId="5" w16cid:durableId="1155956414">
    <w:abstractNumId w:val="17"/>
  </w:num>
  <w:num w:numId="6" w16cid:durableId="774978200">
    <w:abstractNumId w:val="3"/>
  </w:num>
  <w:num w:numId="7" w16cid:durableId="546989657">
    <w:abstractNumId w:val="5"/>
  </w:num>
  <w:num w:numId="8" w16cid:durableId="1231962065">
    <w:abstractNumId w:val="18"/>
  </w:num>
  <w:num w:numId="9" w16cid:durableId="84157068">
    <w:abstractNumId w:val="20"/>
  </w:num>
  <w:num w:numId="10" w16cid:durableId="1981768672">
    <w:abstractNumId w:val="12"/>
  </w:num>
  <w:num w:numId="11" w16cid:durableId="510726396">
    <w:abstractNumId w:val="21"/>
  </w:num>
  <w:num w:numId="12" w16cid:durableId="1322273129">
    <w:abstractNumId w:val="6"/>
  </w:num>
  <w:num w:numId="13" w16cid:durableId="91364679">
    <w:abstractNumId w:val="10"/>
  </w:num>
  <w:num w:numId="14" w16cid:durableId="1103452980">
    <w:abstractNumId w:val="19"/>
  </w:num>
  <w:num w:numId="15" w16cid:durableId="97608584">
    <w:abstractNumId w:val="0"/>
  </w:num>
  <w:num w:numId="16" w16cid:durableId="442460249">
    <w:abstractNumId w:val="7"/>
  </w:num>
  <w:num w:numId="17" w16cid:durableId="807359724">
    <w:abstractNumId w:val="16"/>
  </w:num>
  <w:num w:numId="18" w16cid:durableId="318466269">
    <w:abstractNumId w:val="11"/>
  </w:num>
  <w:num w:numId="19" w16cid:durableId="1020860113">
    <w:abstractNumId w:val="2"/>
  </w:num>
  <w:num w:numId="20" w16cid:durableId="658312261">
    <w:abstractNumId w:val="9"/>
  </w:num>
  <w:num w:numId="21" w16cid:durableId="1733234573">
    <w:abstractNumId w:val="22"/>
  </w:num>
  <w:num w:numId="22" w16cid:durableId="155533681">
    <w:abstractNumId w:val="8"/>
  </w:num>
  <w:num w:numId="23" w16cid:durableId="28319711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B1"/>
    <w:rsid w:val="00000DC3"/>
    <w:rsid w:val="00004214"/>
    <w:rsid w:val="00004E6C"/>
    <w:rsid w:val="00010C24"/>
    <w:rsid w:val="00012B4B"/>
    <w:rsid w:val="00012D6D"/>
    <w:rsid w:val="00013C51"/>
    <w:rsid w:val="000151C1"/>
    <w:rsid w:val="00016256"/>
    <w:rsid w:val="00032800"/>
    <w:rsid w:val="00032FED"/>
    <w:rsid w:val="00037D9A"/>
    <w:rsid w:val="000415D1"/>
    <w:rsid w:val="00041DAE"/>
    <w:rsid w:val="00042029"/>
    <w:rsid w:val="000422C5"/>
    <w:rsid w:val="0005300B"/>
    <w:rsid w:val="00056ACC"/>
    <w:rsid w:val="00056EA0"/>
    <w:rsid w:val="00057337"/>
    <w:rsid w:val="0006225E"/>
    <w:rsid w:val="00063DF8"/>
    <w:rsid w:val="00083903"/>
    <w:rsid w:val="000864AD"/>
    <w:rsid w:val="00090466"/>
    <w:rsid w:val="0009149E"/>
    <w:rsid w:val="000A1287"/>
    <w:rsid w:val="000A6520"/>
    <w:rsid w:val="000B6CE4"/>
    <w:rsid w:val="000C2B88"/>
    <w:rsid w:val="000C4383"/>
    <w:rsid w:val="000C6762"/>
    <w:rsid w:val="000C7350"/>
    <w:rsid w:val="000D0304"/>
    <w:rsid w:val="000D3629"/>
    <w:rsid w:val="000D4CB4"/>
    <w:rsid w:val="000E3AC2"/>
    <w:rsid w:val="000E504F"/>
    <w:rsid w:val="000F50A8"/>
    <w:rsid w:val="000F6797"/>
    <w:rsid w:val="00106776"/>
    <w:rsid w:val="001158F8"/>
    <w:rsid w:val="001317AA"/>
    <w:rsid w:val="0014714D"/>
    <w:rsid w:val="001473A0"/>
    <w:rsid w:val="00151A99"/>
    <w:rsid w:val="0015220A"/>
    <w:rsid w:val="0015393A"/>
    <w:rsid w:val="00161708"/>
    <w:rsid w:val="00166B1D"/>
    <w:rsid w:val="00167CCF"/>
    <w:rsid w:val="001774AF"/>
    <w:rsid w:val="00180EEC"/>
    <w:rsid w:val="0018491E"/>
    <w:rsid w:val="00185D37"/>
    <w:rsid w:val="001940FA"/>
    <w:rsid w:val="001943CA"/>
    <w:rsid w:val="001A5351"/>
    <w:rsid w:val="001B1BE8"/>
    <w:rsid w:val="001B7C30"/>
    <w:rsid w:val="001C17FB"/>
    <w:rsid w:val="001C1A66"/>
    <w:rsid w:val="001C411F"/>
    <w:rsid w:val="001D03ED"/>
    <w:rsid w:val="001D0F2E"/>
    <w:rsid w:val="001E0B3E"/>
    <w:rsid w:val="001E7EA6"/>
    <w:rsid w:val="001F08DB"/>
    <w:rsid w:val="001F4E10"/>
    <w:rsid w:val="001F6633"/>
    <w:rsid w:val="00205694"/>
    <w:rsid w:val="00211BDC"/>
    <w:rsid w:val="002156D6"/>
    <w:rsid w:val="00216D4A"/>
    <w:rsid w:val="00216E97"/>
    <w:rsid w:val="00217912"/>
    <w:rsid w:val="002200C0"/>
    <w:rsid w:val="002229B9"/>
    <w:rsid w:val="00226FEA"/>
    <w:rsid w:val="002344C8"/>
    <w:rsid w:val="002371E2"/>
    <w:rsid w:val="002454D7"/>
    <w:rsid w:val="002518D6"/>
    <w:rsid w:val="00252C11"/>
    <w:rsid w:val="00256F34"/>
    <w:rsid w:val="0026129D"/>
    <w:rsid w:val="0026343E"/>
    <w:rsid w:val="00265C08"/>
    <w:rsid w:val="00266089"/>
    <w:rsid w:val="0026799B"/>
    <w:rsid w:val="002711FA"/>
    <w:rsid w:val="00271EB7"/>
    <w:rsid w:val="00280879"/>
    <w:rsid w:val="002816F6"/>
    <w:rsid w:val="00283666"/>
    <w:rsid w:val="00285228"/>
    <w:rsid w:val="0029134F"/>
    <w:rsid w:val="00293705"/>
    <w:rsid w:val="002943EA"/>
    <w:rsid w:val="0029718E"/>
    <w:rsid w:val="002A6385"/>
    <w:rsid w:val="002A6C04"/>
    <w:rsid w:val="002B3748"/>
    <w:rsid w:val="002C6EF0"/>
    <w:rsid w:val="002D2A0B"/>
    <w:rsid w:val="002E0A52"/>
    <w:rsid w:val="002E1DD3"/>
    <w:rsid w:val="002E3161"/>
    <w:rsid w:val="002E34D4"/>
    <w:rsid w:val="003005A2"/>
    <w:rsid w:val="0030178A"/>
    <w:rsid w:val="00302A95"/>
    <w:rsid w:val="00303821"/>
    <w:rsid w:val="00303ABC"/>
    <w:rsid w:val="00305E4D"/>
    <w:rsid w:val="00307193"/>
    <w:rsid w:val="003176EE"/>
    <w:rsid w:val="00324F44"/>
    <w:rsid w:val="00325E25"/>
    <w:rsid w:val="00326D16"/>
    <w:rsid w:val="00330A9A"/>
    <w:rsid w:val="00332C69"/>
    <w:rsid w:val="00333D0F"/>
    <w:rsid w:val="00341EB8"/>
    <w:rsid w:val="00345337"/>
    <w:rsid w:val="0034692F"/>
    <w:rsid w:val="003471A9"/>
    <w:rsid w:val="00360F39"/>
    <w:rsid w:val="0036183F"/>
    <w:rsid w:val="00364113"/>
    <w:rsid w:val="00372182"/>
    <w:rsid w:val="00374BF7"/>
    <w:rsid w:val="00376C2A"/>
    <w:rsid w:val="0038392D"/>
    <w:rsid w:val="00385396"/>
    <w:rsid w:val="00392EAB"/>
    <w:rsid w:val="00394E3F"/>
    <w:rsid w:val="00396A84"/>
    <w:rsid w:val="003A03A3"/>
    <w:rsid w:val="003A521B"/>
    <w:rsid w:val="003A6AA7"/>
    <w:rsid w:val="003B1846"/>
    <w:rsid w:val="003B5066"/>
    <w:rsid w:val="003B63DF"/>
    <w:rsid w:val="003B6F1A"/>
    <w:rsid w:val="003B79E1"/>
    <w:rsid w:val="003C5563"/>
    <w:rsid w:val="003C7E87"/>
    <w:rsid w:val="003D1098"/>
    <w:rsid w:val="003D2652"/>
    <w:rsid w:val="003D78FD"/>
    <w:rsid w:val="00403BFE"/>
    <w:rsid w:val="0040485A"/>
    <w:rsid w:val="004052EA"/>
    <w:rsid w:val="004207C3"/>
    <w:rsid w:val="004314B0"/>
    <w:rsid w:val="0043157A"/>
    <w:rsid w:val="00432F51"/>
    <w:rsid w:val="00436A7A"/>
    <w:rsid w:val="00437186"/>
    <w:rsid w:val="0044141E"/>
    <w:rsid w:val="00454448"/>
    <w:rsid w:val="00462D80"/>
    <w:rsid w:val="004713FA"/>
    <w:rsid w:val="004722B9"/>
    <w:rsid w:val="004724D7"/>
    <w:rsid w:val="0048061A"/>
    <w:rsid w:val="00485232"/>
    <w:rsid w:val="00485B05"/>
    <w:rsid w:val="00487A6B"/>
    <w:rsid w:val="0049330D"/>
    <w:rsid w:val="00495CEE"/>
    <w:rsid w:val="00496417"/>
    <w:rsid w:val="004A55C0"/>
    <w:rsid w:val="004A5DA4"/>
    <w:rsid w:val="004B2A46"/>
    <w:rsid w:val="004B3FCA"/>
    <w:rsid w:val="004C5482"/>
    <w:rsid w:val="004D068B"/>
    <w:rsid w:val="004D3B3B"/>
    <w:rsid w:val="004D6826"/>
    <w:rsid w:val="004E1D16"/>
    <w:rsid w:val="004E3E50"/>
    <w:rsid w:val="004E76AF"/>
    <w:rsid w:val="004F54ED"/>
    <w:rsid w:val="004F7DE5"/>
    <w:rsid w:val="00503DCC"/>
    <w:rsid w:val="00504FF8"/>
    <w:rsid w:val="00507189"/>
    <w:rsid w:val="0050730A"/>
    <w:rsid w:val="0051086E"/>
    <w:rsid w:val="00515D2E"/>
    <w:rsid w:val="00516B58"/>
    <w:rsid w:val="00516CF6"/>
    <w:rsid w:val="00521573"/>
    <w:rsid w:val="00521A33"/>
    <w:rsid w:val="00523C2C"/>
    <w:rsid w:val="00523D6F"/>
    <w:rsid w:val="0052444B"/>
    <w:rsid w:val="00537332"/>
    <w:rsid w:val="00544A72"/>
    <w:rsid w:val="00550945"/>
    <w:rsid w:val="00552330"/>
    <w:rsid w:val="0055563B"/>
    <w:rsid w:val="00560168"/>
    <w:rsid w:val="0058498E"/>
    <w:rsid w:val="00592FD4"/>
    <w:rsid w:val="00593C1E"/>
    <w:rsid w:val="005A286E"/>
    <w:rsid w:val="005A3299"/>
    <w:rsid w:val="005A6444"/>
    <w:rsid w:val="005B71A5"/>
    <w:rsid w:val="005C31F5"/>
    <w:rsid w:val="005C407F"/>
    <w:rsid w:val="005C468E"/>
    <w:rsid w:val="005C6865"/>
    <w:rsid w:val="005C7A75"/>
    <w:rsid w:val="005D1628"/>
    <w:rsid w:val="005D68AA"/>
    <w:rsid w:val="005E3ABC"/>
    <w:rsid w:val="005F0F4F"/>
    <w:rsid w:val="005F1045"/>
    <w:rsid w:val="00600B9E"/>
    <w:rsid w:val="006059E3"/>
    <w:rsid w:val="00606486"/>
    <w:rsid w:val="00612592"/>
    <w:rsid w:val="0061428D"/>
    <w:rsid w:val="00621319"/>
    <w:rsid w:val="006233B1"/>
    <w:rsid w:val="0062603B"/>
    <w:rsid w:val="00630C24"/>
    <w:rsid w:val="00632F5F"/>
    <w:rsid w:val="00636283"/>
    <w:rsid w:val="00636288"/>
    <w:rsid w:val="006402B7"/>
    <w:rsid w:val="00640B50"/>
    <w:rsid w:val="00641CE4"/>
    <w:rsid w:val="006426A3"/>
    <w:rsid w:val="0064630E"/>
    <w:rsid w:val="006467EF"/>
    <w:rsid w:val="00650BBF"/>
    <w:rsid w:val="00651FAC"/>
    <w:rsid w:val="006577F4"/>
    <w:rsid w:val="00664453"/>
    <w:rsid w:val="006719FE"/>
    <w:rsid w:val="00671C65"/>
    <w:rsid w:val="00671DAC"/>
    <w:rsid w:val="006737ED"/>
    <w:rsid w:val="00684996"/>
    <w:rsid w:val="006A1CAF"/>
    <w:rsid w:val="006B2923"/>
    <w:rsid w:val="006B2FE0"/>
    <w:rsid w:val="006B4A65"/>
    <w:rsid w:val="006B59B3"/>
    <w:rsid w:val="006C0491"/>
    <w:rsid w:val="006C3E87"/>
    <w:rsid w:val="006C4B78"/>
    <w:rsid w:val="006D1892"/>
    <w:rsid w:val="006E1C09"/>
    <w:rsid w:val="006E6666"/>
    <w:rsid w:val="006F7789"/>
    <w:rsid w:val="00700C81"/>
    <w:rsid w:val="00703C3E"/>
    <w:rsid w:val="00705E74"/>
    <w:rsid w:val="00710316"/>
    <w:rsid w:val="00710EAE"/>
    <w:rsid w:val="007111EA"/>
    <w:rsid w:val="0071152F"/>
    <w:rsid w:val="00711AB2"/>
    <w:rsid w:val="00712385"/>
    <w:rsid w:val="00737A54"/>
    <w:rsid w:val="00744C77"/>
    <w:rsid w:val="0074738B"/>
    <w:rsid w:val="0075583F"/>
    <w:rsid w:val="00762D2C"/>
    <w:rsid w:val="00767E33"/>
    <w:rsid w:val="00771F09"/>
    <w:rsid w:val="00773F7F"/>
    <w:rsid w:val="00785E64"/>
    <w:rsid w:val="007970EF"/>
    <w:rsid w:val="007A5323"/>
    <w:rsid w:val="007A5C41"/>
    <w:rsid w:val="007A6EC2"/>
    <w:rsid w:val="007A73B7"/>
    <w:rsid w:val="007B3177"/>
    <w:rsid w:val="007B4223"/>
    <w:rsid w:val="007B48A8"/>
    <w:rsid w:val="007B4DC9"/>
    <w:rsid w:val="007B6B17"/>
    <w:rsid w:val="007B6B29"/>
    <w:rsid w:val="007C0B14"/>
    <w:rsid w:val="007C13BE"/>
    <w:rsid w:val="007C305C"/>
    <w:rsid w:val="007C3D7F"/>
    <w:rsid w:val="007C5EB3"/>
    <w:rsid w:val="007D60BD"/>
    <w:rsid w:val="007F0B33"/>
    <w:rsid w:val="007F5D93"/>
    <w:rsid w:val="00800848"/>
    <w:rsid w:val="008014EE"/>
    <w:rsid w:val="00802CBC"/>
    <w:rsid w:val="00804D95"/>
    <w:rsid w:val="0080715B"/>
    <w:rsid w:val="00810C82"/>
    <w:rsid w:val="008222AC"/>
    <w:rsid w:val="0082778F"/>
    <w:rsid w:val="00843214"/>
    <w:rsid w:val="0084348C"/>
    <w:rsid w:val="008533E7"/>
    <w:rsid w:val="00877660"/>
    <w:rsid w:val="00882BC6"/>
    <w:rsid w:val="00893E7C"/>
    <w:rsid w:val="0089798A"/>
    <w:rsid w:val="008A48FB"/>
    <w:rsid w:val="008A5BFA"/>
    <w:rsid w:val="008B3523"/>
    <w:rsid w:val="008B3B6E"/>
    <w:rsid w:val="008B55CB"/>
    <w:rsid w:val="008B5BB1"/>
    <w:rsid w:val="008C0749"/>
    <w:rsid w:val="008C1090"/>
    <w:rsid w:val="008C3B25"/>
    <w:rsid w:val="008C7B49"/>
    <w:rsid w:val="008D1E7F"/>
    <w:rsid w:val="008D5748"/>
    <w:rsid w:val="008D631B"/>
    <w:rsid w:val="008D7402"/>
    <w:rsid w:val="008D7773"/>
    <w:rsid w:val="008E0239"/>
    <w:rsid w:val="008E2F55"/>
    <w:rsid w:val="008E6DC4"/>
    <w:rsid w:val="008F6AF2"/>
    <w:rsid w:val="008F7FA7"/>
    <w:rsid w:val="00901CE8"/>
    <w:rsid w:val="00906103"/>
    <w:rsid w:val="00906956"/>
    <w:rsid w:val="0090775F"/>
    <w:rsid w:val="00910890"/>
    <w:rsid w:val="009117BB"/>
    <w:rsid w:val="009218A1"/>
    <w:rsid w:val="00924096"/>
    <w:rsid w:val="00925A2B"/>
    <w:rsid w:val="00926187"/>
    <w:rsid w:val="00927311"/>
    <w:rsid w:val="00931430"/>
    <w:rsid w:val="0093453F"/>
    <w:rsid w:val="009358D7"/>
    <w:rsid w:val="00935C07"/>
    <w:rsid w:val="00936500"/>
    <w:rsid w:val="009407A1"/>
    <w:rsid w:val="009510E7"/>
    <w:rsid w:val="009578DC"/>
    <w:rsid w:val="009605CE"/>
    <w:rsid w:val="00963A66"/>
    <w:rsid w:val="00965920"/>
    <w:rsid w:val="00967CF4"/>
    <w:rsid w:val="009821B7"/>
    <w:rsid w:val="00995540"/>
    <w:rsid w:val="009971BA"/>
    <w:rsid w:val="009B32DC"/>
    <w:rsid w:val="009B3777"/>
    <w:rsid w:val="009B3BAD"/>
    <w:rsid w:val="009B5659"/>
    <w:rsid w:val="009C1561"/>
    <w:rsid w:val="009C33D1"/>
    <w:rsid w:val="009C4213"/>
    <w:rsid w:val="009C5219"/>
    <w:rsid w:val="009C58D9"/>
    <w:rsid w:val="009C7757"/>
    <w:rsid w:val="009D0FF0"/>
    <w:rsid w:val="009D1FBA"/>
    <w:rsid w:val="009D443F"/>
    <w:rsid w:val="009D61D5"/>
    <w:rsid w:val="009E248E"/>
    <w:rsid w:val="009E54D6"/>
    <w:rsid w:val="009E714F"/>
    <w:rsid w:val="009E7343"/>
    <w:rsid w:val="009F0F00"/>
    <w:rsid w:val="00A02BA5"/>
    <w:rsid w:val="00A03660"/>
    <w:rsid w:val="00A05B41"/>
    <w:rsid w:val="00A07824"/>
    <w:rsid w:val="00A11925"/>
    <w:rsid w:val="00A27940"/>
    <w:rsid w:val="00A31EBF"/>
    <w:rsid w:val="00A34CB1"/>
    <w:rsid w:val="00A3748B"/>
    <w:rsid w:val="00A403B5"/>
    <w:rsid w:val="00A43D5A"/>
    <w:rsid w:val="00A454E9"/>
    <w:rsid w:val="00A62B72"/>
    <w:rsid w:val="00A705EE"/>
    <w:rsid w:val="00A708F7"/>
    <w:rsid w:val="00A735B0"/>
    <w:rsid w:val="00A8054E"/>
    <w:rsid w:val="00A81A6D"/>
    <w:rsid w:val="00A825EA"/>
    <w:rsid w:val="00A8306C"/>
    <w:rsid w:val="00A83368"/>
    <w:rsid w:val="00A83D87"/>
    <w:rsid w:val="00A936F5"/>
    <w:rsid w:val="00A93821"/>
    <w:rsid w:val="00A9618C"/>
    <w:rsid w:val="00AA158B"/>
    <w:rsid w:val="00AA31C2"/>
    <w:rsid w:val="00AA562D"/>
    <w:rsid w:val="00AA7C5E"/>
    <w:rsid w:val="00AA7FEF"/>
    <w:rsid w:val="00AB3AB9"/>
    <w:rsid w:val="00AB46F5"/>
    <w:rsid w:val="00AB495D"/>
    <w:rsid w:val="00AB6717"/>
    <w:rsid w:val="00AC480D"/>
    <w:rsid w:val="00AC5480"/>
    <w:rsid w:val="00AC7F19"/>
    <w:rsid w:val="00AD1FA5"/>
    <w:rsid w:val="00AD4366"/>
    <w:rsid w:val="00AD4B72"/>
    <w:rsid w:val="00AD6D01"/>
    <w:rsid w:val="00AE0219"/>
    <w:rsid w:val="00AE0BA9"/>
    <w:rsid w:val="00AE2D9D"/>
    <w:rsid w:val="00AF0AAD"/>
    <w:rsid w:val="00AF3523"/>
    <w:rsid w:val="00AF511D"/>
    <w:rsid w:val="00AF5575"/>
    <w:rsid w:val="00AF5A68"/>
    <w:rsid w:val="00B00756"/>
    <w:rsid w:val="00B007A0"/>
    <w:rsid w:val="00B01D5B"/>
    <w:rsid w:val="00B025A3"/>
    <w:rsid w:val="00B05E60"/>
    <w:rsid w:val="00B10728"/>
    <w:rsid w:val="00B11B6E"/>
    <w:rsid w:val="00B15882"/>
    <w:rsid w:val="00B1721F"/>
    <w:rsid w:val="00B25CF7"/>
    <w:rsid w:val="00B273DF"/>
    <w:rsid w:val="00B32241"/>
    <w:rsid w:val="00B33E80"/>
    <w:rsid w:val="00B34F00"/>
    <w:rsid w:val="00B431ED"/>
    <w:rsid w:val="00B46798"/>
    <w:rsid w:val="00B46C79"/>
    <w:rsid w:val="00B55560"/>
    <w:rsid w:val="00B57CA7"/>
    <w:rsid w:val="00B644AF"/>
    <w:rsid w:val="00B67CE5"/>
    <w:rsid w:val="00B73447"/>
    <w:rsid w:val="00B73A93"/>
    <w:rsid w:val="00B86E6E"/>
    <w:rsid w:val="00B87F0C"/>
    <w:rsid w:val="00B946EA"/>
    <w:rsid w:val="00B97F1C"/>
    <w:rsid w:val="00BA4130"/>
    <w:rsid w:val="00BA4694"/>
    <w:rsid w:val="00BA7E43"/>
    <w:rsid w:val="00BB1816"/>
    <w:rsid w:val="00BB1890"/>
    <w:rsid w:val="00BB3893"/>
    <w:rsid w:val="00BC103D"/>
    <w:rsid w:val="00BC30B3"/>
    <w:rsid w:val="00BC54D9"/>
    <w:rsid w:val="00BD1637"/>
    <w:rsid w:val="00BD1EB7"/>
    <w:rsid w:val="00BE21E8"/>
    <w:rsid w:val="00BE2AE4"/>
    <w:rsid w:val="00BE3A16"/>
    <w:rsid w:val="00BE6B05"/>
    <w:rsid w:val="00BE6E96"/>
    <w:rsid w:val="00BF4AFB"/>
    <w:rsid w:val="00BF54B7"/>
    <w:rsid w:val="00C0233C"/>
    <w:rsid w:val="00C04606"/>
    <w:rsid w:val="00C10C2E"/>
    <w:rsid w:val="00C15F00"/>
    <w:rsid w:val="00C175BC"/>
    <w:rsid w:val="00C2451B"/>
    <w:rsid w:val="00C24753"/>
    <w:rsid w:val="00C25F4F"/>
    <w:rsid w:val="00C40C83"/>
    <w:rsid w:val="00C42D36"/>
    <w:rsid w:val="00C518DA"/>
    <w:rsid w:val="00C522C2"/>
    <w:rsid w:val="00C60A1B"/>
    <w:rsid w:val="00C854DF"/>
    <w:rsid w:val="00C87D7D"/>
    <w:rsid w:val="00C90D05"/>
    <w:rsid w:val="00C90E7F"/>
    <w:rsid w:val="00C9770C"/>
    <w:rsid w:val="00CA1B1A"/>
    <w:rsid w:val="00CA23B1"/>
    <w:rsid w:val="00CA5AC5"/>
    <w:rsid w:val="00CA7696"/>
    <w:rsid w:val="00CB31B1"/>
    <w:rsid w:val="00CB7B4E"/>
    <w:rsid w:val="00CC59E4"/>
    <w:rsid w:val="00CC5A0A"/>
    <w:rsid w:val="00CD14C8"/>
    <w:rsid w:val="00CD18E9"/>
    <w:rsid w:val="00CE1D16"/>
    <w:rsid w:val="00CE499C"/>
    <w:rsid w:val="00CF37DE"/>
    <w:rsid w:val="00CF7D5D"/>
    <w:rsid w:val="00D02E0F"/>
    <w:rsid w:val="00D0423E"/>
    <w:rsid w:val="00D05443"/>
    <w:rsid w:val="00D125E6"/>
    <w:rsid w:val="00D13820"/>
    <w:rsid w:val="00D2474E"/>
    <w:rsid w:val="00D256D4"/>
    <w:rsid w:val="00D31B0B"/>
    <w:rsid w:val="00D35AF2"/>
    <w:rsid w:val="00D40B0E"/>
    <w:rsid w:val="00D44C12"/>
    <w:rsid w:val="00D5265B"/>
    <w:rsid w:val="00D55DA2"/>
    <w:rsid w:val="00D64B21"/>
    <w:rsid w:val="00D77CB6"/>
    <w:rsid w:val="00D80C0E"/>
    <w:rsid w:val="00D84999"/>
    <w:rsid w:val="00D9282B"/>
    <w:rsid w:val="00DA1B17"/>
    <w:rsid w:val="00DA63A0"/>
    <w:rsid w:val="00DA6B9F"/>
    <w:rsid w:val="00DB6282"/>
    <w:rsid w:val="00DC1AAB"/>
    <w:rsid w:val="00DC7A31"/>
    <w:rsid w:val="00DD058F"/>
    <w:rsid w:val="00DD1491"/>
    <w:rsid w:val="00DD4F36"/>
    <w:rsid w:val="00DD6F33"/>
    <w:rsid w:val="00DE23AC"/>
    <w:rsid w:val="00DE41CF"/>
    <w:rsid w:val="00DF05B8"/>
    <w:rsid w:val="00DF0AA8"/>
    <w:rsid w:val="00DF26CC"/>
    <w:rsid w:val="00DF4364"/>
    <w:rsid w:val="00DF51FC"/>
    <w:rsid w:val="00E024B8"/>
    <w:rsid w:val="00E10C68"/>
    <w:rsid w:val="00E126E5"/>
    <w:rsid w:val="00E14C3D"/>
    <w:rsid w:val="00E23A09"/>
    <w:rsid w:val="00E310F0"/>
    <w:rsid w:val="00E34482"/>
    <w:rsid w:val="00E34858"/>
    <w:rsid w:val="00E423D9"/>
    <w:rsid w:val="00E4367C"/>
    <w:rsid w:val="00E440F5"/>
    <w:rsid w:val="00E4655D"/>
    <w:rsid w:val="00E513CA"/>
    <w:rsid w:val="00E54541"/>
    <w:rsid w:val="00E57869"/>
    <w:rsid w:val="00E608C7"/>
    <w:rsid w:val="00E63D1D"/>
    <w:rsid w:val="00E650D4"/>
    <w:rsid w:val="00E664D7"/>
    <w:rsid w:val="00E67D56"/>
    <w:rsid w:val="00E70238"/>
    <w:rsid w:val="00E7080D"/>
    <w:rsid w:val="00E7196B"/>
    <w:rsid w:val="00E7327E"/>
    <w:rsid w:val="00E7329B"/>
    <w:rsid w:val="00E75F10"/>
    <w:rsid w:val="00E7614F"/>
    <w:rsid w:val="00E76954"/>
    <w:rsid w:val="00E83189"/>
    <w:rsid w:val="00E87D43"/>
    <w:rsid w:val="00E91034"/>
    <w:rsid w:val="00E935FA"/>
    <w:rsid w:val="00E93B76"/>
    <w:rsid w:val="00E9690E"/>
    <w:rsid w:val="00E972D6"/>
    <w:rsid w:val="00E976D9"/>
    <w:rsid w:val="00EA3027"/>
    <w:rsid w:val="00EA5846"/>
    <w:rsid w:val="00EB0FE8"/>
    <w:rsid w:val="00EB20BB"/>
    <w:rsid w:val="00EB222A"/>
    <w:rsid w:val="00EC05CB"/>
    <w:rsid w:val="00EC08D5"/>
    <w:rsid w:val="00EC1843"/>
    <w:rsid w:val="00EC2184"/>
    <w:rsid w:val="00ED6821"/>
    <w:rsid w:val="00EE0718"/>
    <w:rsid w:val="00EE304D"/>
    <w:rsid w:val="00EE5495"/>
    <w:rsid w:val="00EF62D6"/>
    <w:rsid w:val="00F0087A"/>
    <w:rsid w:val="00F01C04"/>
    <w:rsid w:val="00F022EE"/>
    <w:rsid w:val="00F0511A"/>
    <w:rsid w:val="00F07041"/>
    <w:rsid w:val="00F124AF"/>
    <w:rsid w:val="00F125E4"/>
    <w:rsid w:val="00F1361E"/>
    <w:rsid w:val="00F237A9"/>
    <w:rsid w:val="00F26255"/>
    <w:rsid w:val="00F311D1"/>
    <w:rsid w:val="00F3706B"/>
    <w:rsid w:val="00F37E95"/>
    <w:rsid w:val="00F423C6"/>
    <w:rsid w:val="00F463B3"/>
    <w:rsid w:val="00F466E4"/>
    <w:rsid w:val="00F46DA0"/>
    <w:rsid w:val="00F61EDA"/>
    <w:rsid w:val="00F6201A"/>
    <w:rsid w:val="00F62D3A"/>
    <w:rsid w:val="00F654D8"/>
    <w:rsid w:val="00F704B8"/>
    <w:rsid w:val="00F70E84"/>
    <w:rsid w:val="00F712FB"/>
    <w:rsid w:val="00F71644"/>
    <w:rsid w:val="00F7569F"/>
    <w:rsid w:val="00F8088F"/>
    <w:rsid w:val="00F82464"/>
    <w:rsid w:val="00F86F6D"/>
    <w:rsid w:val="00F92085"/>
    <w:rsid w:val="00F924E9"/>
    <w:rsid w:val="00FA3F88"/>
    <w:rsid w:val="00FA64B5"/>
    <w:rsid w:val="00FA74BB"/>
    <w:rsid w:val="00FA75A6"/>
    <w:rsid w:val="00FB13CA"/>
    <w:rsid w:val="00FC0EEA"/>
    <w:rsid w:val="00FC4C8D"/>
    <w:rsid w:val="00FC651F"/>
    <w:rsid w:val="00FD470E"/>
    <w:rsid w:val="00FD7563"/>
    <w:rsid w:val="00FE297E"/>
    <w:rsid w:val="00FE2EC2"/>
    <w:rsid w:val="00FE4189"/>
    <w:rsid w:val="00FE4E9F"/>
    <w:rsid w:val="00FE6639"/>
    <w:rsid w:val="00FE6998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51F9D"/>
  <w15:chartTrackingRefBased/>
  <w15:docId w15:val="{0D3C3D4F-F3E8-4816-A87C-6096675A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09"/>
  </w:style>
  <w:style w:type="paragraph" w:styleId="1">
    <w:name w:val="heading 1"/>
    <w:basedOn w:val="a"/>
    <w:next w:val="a"/>
    <w:link w:val="10"/>
    <w:uiPriority w:val="9"/>
    <w:qFormat/>
    <w:rsid w:val="00771F0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0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0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0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0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0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0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370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3705"/>
  </w:style>
  <w:style w:type="character" w:customStyle="1" w:styleId="a6">
    <w:name w:val="コメント文字列 (文字)"/>
    <w:basedOn w:val="a0"/>
    <w:link w:val="a5"/>
    <w:uiPriority w:val="99"/>
    <w:semiHidden/>
    <w:rsid w:val="0029370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9370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93705"/>
    <w:rPr>
      <w:b/>
      <w:bCs/>
    </w:rPr>
  </w:style>
  <w:style w:type="character" w:styleId="a9">
    <w:name w:val="Hyperlink"/>
    <w:basedOn w:val="a0"/>
    <w:uiPriority w:val="99"/>
    <w:unhideWhenUsed/>
    <w:rsid w:val="00FE699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B3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FCA"/>
  </w:style>
  <w:style w:type="paragraph" w:styleId="ac">
    <w:name w:val="footer"/>
    <w:basedOn w:val="a"/>
    <w:link w:val="ad"/>
    <w:uiPriority w:val="99"/>
    <w:unhideWhenUsed/>
    <w:rsid w:val="004B3F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FCA"/>
  </w:style>
  <w:style w:type="paragraph" w:styleId="ae">
    <w:name w:val="Balloon Text"/>
    <w:basedOn w:val="a"/>
    <w:link w:val="af"/>
    <w:uiPriority w:val="99"/>
    <w:semiHidden/>
    <w:unhideWhenUsed/>
    <w:rsid w:val="0090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CE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E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s-419"/>
    </w:rPr>
  </w:style>
  <w:style w:type="character" w:customStyle="1" w:styleId="HTML0">
    <w:name w:val="HTML 書式付き (文字)"/>
    <w:basedOn w:val="a0"/>
    <w:link w:val="HTML"/>
    <w:uiPriority w:val="99"/>
    <w:rsid w:val="006E1C09"/>
    <w:rPr>
      <w:rFonts w:ascii="Courier New" w:eastAsia="Times New Roman" w:hAnsi="Courier New" w:cs="Courier New"/>
      <w:kern w:val="0"/>
      <w:sz w:val="20"/>
      <w:szCs w:val="20"/>
      <w:lang w:val="es-419"/>
    </w:rPr>
  </w:style>
  <w:style w:type="paragraph" w:styleId="af0">
    <w:name w:val="List Paragraph"/>
    <w:basedOn w:val="a"/>
    <w:uiPriority w:val="34"/>
    <w:qFormat/>
    <w:rsid w:val="00DF0AA8"/>
    <w:pPr>
      <w:ind w:leftChars="400" w:left="840"/>
    </w:pPr>
  </w:style>
  <w:style w:type="character" w:customStyle="1" w:styleId="hps">
    <w:name w:val="hps"/>
    <w:rsid w:val="004724D7"/>
  </w:style>
  <w:style w:type="character" w:customStyle="1" w:styleId="y2iqfc">
    <w:name w:val="y2iqfc"/>
    <w:basedOn w:val="a0"/>
    <w:rsid w:val="00E9690E"/>
  </w:style>
  <w:style w:type="paragraph" w:styleId="af1">
    <w:name w:val="Revision"/>
    <w:hidden/>
    <w:uiPriority w:val="99"/>
    <w:semiHidden/>
    <w:rsid w:val="00762D2C"/>
  </w:style>
  <w:style w:type="character" w:customStyle="1" w:styleId="10">
    <w:name w:val="見出し 1 (文字)"/>
    <w:basedOn w:val="a0"/>
    <w:link w:val="1"/>
    <w:uiPriority w:val="9"/>
    <w:rsid w:val="00771F0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771F09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771F09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71F09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71F09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71F09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71F09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71F0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71F09"/>
    <w:rPr>
      <w:i/>
      <w:iCs/>
      <w:caps/>
      <w:spacing w:val="10"/>
      <w:sz w:val="18"/>
      <w:szCs w:val="18"/>
    </w:rPr>
  </w:style>
  <w:style w:type="paragraph" w:styleId="af2">
    <w:name w:val="caption"/>
    <w:basedOn w:val="a"/>
    <w:next w:val="a"/>
    <w:uiPriority w:val="35"/>
    <w:semiHidden/>
    <w:unhideWhenUsed/>
    <w:qFormat/>
    <w:rsid w:val="00771F09"/>
    <w:rPr>
      <w:b/>
      <w:bCs/>
      <w:color w:val="2F5496" w:themeColor="accent1" w:themeShade="BF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771F0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f4">
    <w:name w:val="表題 (文字)"/>
    <w:basedOn w:val="a0"/>
    <w:link w:val="af3"/>
    <w:uiPriority w:val="10"/>
    <w:rsid w:val="00771F0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771F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6">
    <w:name w:val="副題 (文字)"/>
    <w:basedOn w:val="a0"/>
    <w:link w:val="af5"/>
    <w:uiPriority w:val="11"/>
    <w:rsid w:val="00771F09"/>
    <w:rPr>
      <w:caps/>
      <w:color w:val="595959" w:themeColor="text1" w:themeTint="A6"/>
      <w:spacing w:val="10"/>
      <w:sz w:val="21"/>
      <w:szCs w:val="21"/>
    </w:rPr>
  </w:style>
  <w:style w:type="character" w:styleId="af7">
    <w:name w:val="Strong"/>
    <w:uiPriority w:val="22"/>
    <w:qFormat/>
    <w:rsid w:val="00771F09"/>
    <w:rPr>
      <w:b/>
      <w:bCs/>
    </w:rPr>
  </w:style>
  <w:style w:type="character" w:styleId="af8">
    <w:name w:val="Emphasis"/>
    <w:uiPriority w:val="20"/>
    <w:qFormat/>
    <w:rsid w:val="00771F09"/>
    <w:rPr>
      <w:caps/>
      <w:color w:val="1F3763" w:themeColor="accent1" w:themeShade="7F"/>
      <w:spacing w:val="5"/>
    </w:rPr>
  </w:style>
  <w:style w:type="paragraph" w:styleId="af9">
    <w:name w:val="No Spacing"/>
    <w:uiPriority w:val="1"/>
    <w:qFormat/>
    <w:rsid w:val="00771F09"/>
    <w:pPr>
      <w:spacing w:after="0" w:line="240" w:lineRule="auto"/>
    </w:pPr>
  </w:style>
  <w:style w:type="paragraph" w:styleId="afa">
    <w:name w:val="Quote"/>
    <w:basedOn w:val="a"/>
    <w:next w:val="a"/>
    <w:link w:val="afb"/>
    <w:uiPriority w:val="29"/>
    <w:qFormat/>
    <w:rsid w:val="00771F09"/>
    <w:rPr>
      <w:i/>
      <w:iCs/>
      <w:sz w:val="24"/>
      <w:szCs w:val="24"/>
    </w:rPr>
  </w:style>
  <w:style w:type="character" w:customStyle="1" w:styleId="afb">
    <w:name w:val="引用文 (文字)"/>
    <w:basedOn w:val="a0"/>
    <w:link w:val="afa"/>
    <w:uiPriority w:val="29"/>
    <w:rsid w:val="00771F0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1F0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71F09"/>
    <w:rPr>
      <w:color w:val="4472C4" w:themeColor="accent1"/>
      <w:sz w:val="24"/>
      <w:szCs w:val="24"/>
    </w:rPr>
  </w:style>
  <w:style w:type="character" w:styleId="afc">
    <w:name w:val="Subtle Emphasis"/>
    <w:uiPriority w:val="19"/>
    <w:qFormat/>
    <w:rsid w:val="00771F09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771F09"/>
    <w:rPr>
      <w:b/>
      <w:bCs/>
      <w:caps/>
      <w:color w:val="1F3763" w:themeColor="accent1" w:themeShade="7F"/>
      <w:spacing w:val="10"/>
    </w:rPr>
  </w:style>
  <w:style w:type="character" w:styleId="afd">
    <w:name w:val="Subtle Reference"/>
    <w:uiPriority w:val="31"/>
    <w:qFormat/>
    <w:rsid w:val="00771F09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771F09"/>
    <w:rPr>
      <w:b/>
      <w:bCs/>
      <w:i/>
      <w:iCs/>
      <w:caps/>
      <w:color w:val="4472C4" w:themeColor="accent1"/>
    </w:rPr>
  </w:style>
  <w:style w:type="character" w:styleId="afe">
    <w:name w:val="Book Title"/>
    <w:uiPriority w:val="33"/>
    <w:qFormat/>
    <w:rsid w:val="00771F09"/>
    <w:rPr>
      <w:b/>
      <w:bCs/>
      <w:i/>
      <w:iCs/>
      <w:spacing w:val="0"/>
    </w:rPr>
  </w:style>
  <w:style w:type="paragraph" w:styleId="aff">
    <w:name w:val="TOC Heading"/>
    <w:basedOn w:val="1"/>
    <w:next w:val="a"/>
    <w:uiPriority w:val="39"/>
    <w:semiHidden/>
    <w:unhideWhenUsed/>
    <w:qFormat/>
    <w:rsid w:val="00771F09"/>
    <w:pPr>
      <w:outlineLvl w:val="9"/>
    </w:pPr>
  </w:style>
  <w:style w:type="character" w:styleId="aff0">
    <w:name w:val="Unresolved Mention"/>
    <w:basedOn w:val="a0"/>
    <w:uiPriority w:val="99"/>
    <w:semiHidden/>
    <w:unhideWhenUsed/>
    <w:rsid w:val="00EC1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achkk@pref.okin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3BB3-5A5A-4425-A017-6117B412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グロリア</dc:creator>
  <cp:lastModifiedBy>0007041</cp:lastModifiedBy>
  <cp:revision>7</cp:revision>
  <dcterms:created xsi:type="dcterms:W3CDTF">2024-07-11T02:52:00Z</dcterms:created>
  <dcterms:modified xsi:type="dcterms:W3CDTF">2025-07-15T08:16:00Z</dcterms:modified>
</cp:coreProperties>
</file>